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2"/>
        <w:ind w:left="2237" w:right="0" w:firstLine="0"/>
        <w:jc w:val="left"/>
        <w:rPr>
          <w:sz w:val="26"/>
        </w:rPr>
      </w:pPr>
      <w:r>
        <w:rPr>
          <w:w w:val="105"/>
          <w:sz w:val="26"/>
        </w:rPr>
        <w:t>РЕЗУЛЬТАТЫ КОНТРОЛЬНОЙ РАБОТЫ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2280"/>
        <w:gridCol w:w="1228"/>
        <w:gridCol w:w="1069"/>
        <w:gridCol w:w="1169"/>
        <w:gridCol w:w="1799"/>
      </w:tblGrid>
      <w:tr>
        <w:trPr>
          <w:trHeight w:val="280" w:hRule="atLeast"/>
        </w:trPr>
        <w:tc>
          <w:tcPr>
            <w:tcW w:w="489" w:type="dxa"/>
            <w:shd w:val="clear" w:color="auto" w:fill="000000"/>
          </w:tcPr>
          <w:p>
            <w:pPr>
              <w:pStyle w:val="TableParagraph"/>
              <w:spacing w:before="30"/>
              <w:ind w:right="32"/>
              <w:rPr>
                <w:sz w:val="19"/>
              </w:rPr>
            </w:pPr>
            <w:r>
              <w:rPr>
                <w:color w:val="FFFFFF"/>
                <w:w w:val="57"/>
                <w:sz w:val="19"/>
              </w:rPr>
              <w:t>№</w:t>
            </w:r>
          </w:p>
        </w:tc>
        <w:tc>
          <w:tcPr>
            <w:tcW w:w="2280" w:type="dxa"/>
            <w:shd w:val="clear" w:color="auto" w:fill="000000"/>
          </w:tcPr>
          <w:p>
            <w:pPr>
              <w:pStyle w:val="TableParagraph"/>
              <w:spacing w:before="30"/>
              <w:ind w:left="163"/>
              <w:jc w:val="left"/>
              <w:rPr>
                <w:sz w:val="19"/>
              </w:rPr>
            </w:pPr>
            <w:r>
              <w:rPr>
                <w:color w:val="FFFFFF"/>
                <w:w w:val="110"/>
                <w:sz w:val="19"/>
              </w:rPr>
              <w:t>Ф.И.О.</w:t>
            </w:r>
          </w:p>
        </w:tc>
        <w:tc>
          <w:tcPr>
            <w:tcW w:w="1228" w:type="dxa"/>
            <w:shd w:val="clear" w:color="auto" w:fill="000000"/>
          </w:tcPr>
          <w:p>
            <w:pPr>
              <w:pStyle w:val="TableParagraph"/>
              <w:spacing w:before="20"/>
              <w:ind w:left="264" w:right="10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Оценка 1</w:t>
            </w:r>
          </w:p>
        </w:tc>
        <w:tc>
          <w:tcPr>
            <w:tcW w:w="1069" w:type="dxa"/>
            <w:shd w:val="clear" w:color="auto" w:fill="000000"/>
          </w:tcPr>
          <w:p>
            <w:pPr>
              <w:pStyle w:val="TableParagraph"/>
              <w:spacing w:before="20"/>
              <w:ind w:left="103" w:right="104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Оценка 2</w:t>
            </w:r>
          </w:p>
        </w:tc>
        <w:tc>
          <w:tcPr>
            <w:tcW w:w="1169" w:type="dxa"/>
            <w:shd w:val="clear" w:color="auto" w:fill="000000"/>
          </w:tcPr>
          <w:p>
            <w:pPr>
              <w:pStyle w:val="TableParagraph"/>
              <w:spacing w:before="20"/>
              <w:ind w:left="106" w:right="201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Оценка 3</w:t>
            </w:r>
          </w:p>
        </w:tc>
        <w:tc>
          <w:tcPr>
            <w:tcW w:w="1799" w:type="dxa"/>
            <w:shd w:val="clear" w:color="auto" w:fill="000000"/>
          </w:tcPr>
          <w:p>
            <w:pPr>
              <w:pStyle w:val="TableParagraph"/>
              <w:spacing w:before="20"/>
              <w:ind w:left="197" w:right="304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Средний балл</w:t>
            </w:r>
          </w:p>
        </w:tc>
      </w:tr>
      <w:tr>
        <w:trPr>
          <w:trHeight w:val="240" w:hRule="atLeast"/>
        </w:trPr>
        <w:tc>
          <w:tcPr>
            <w:tcW w:w="489" w:type="dxa"/>
          </w:tcPr>
          <w:p>
            <w:pPr>
              <w:pStyle w:val="TableParagraph"/>
              <w:spacing w:line="234" w:lineRule="exact"/>
              <w:ind w:left="64"/>
              <w:rPr>
                <w:i/>
                <w:sz w:val="21"/>
              </w:rPr>
            </w:pPr>
            <w:r>
              <w:rPr>
                <w:i/>
                <w:w w:val="96"/>
                <w:sz w:val="21"/>
              </w:rPr>
              <w:t>1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ind w:left="154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Абдуллина  Айлин</w:t>
            </w:r>
          </w:p>
        </w:tc>
        <w:tc>
          <w:tcPr>
            <w:tcW w:w="1228" w:type="dxa"/>
          </w:tcPr>
          <w:p>
            <w:pPr>
              <w:pStyle w:val="TableParagraph"/>
              <w:spacing w:line="231" w:lineRule="exact"/>
              <w:ind w:left="19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spacing w:line="231" w:lineRule="exact"/>
              <w:ind w:left="27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169" w:type="dxa"/>
          </w:tcPr>
          <w:p>
            <w:pPr>
              <w:pStyle w:val="TableParagraph"/>
              <w:spacing w:line="228" w:lineRule="exact"/>
              <w:ind w:right="71"/>
              <w:rPr>
                <w:rFonts w:ascii="Consolas"/>
                <w:sz w:val="20"/>
              </w:rPr>
            </w:pPr>
            <w:r>
              <w:rPr>
                <w:rFonts w:ascii="Consolas"/>
                <w:w w:val="92"/>
                <w:sz w:val="20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spacing w:before="3"/>
              <w:jc w:val="left"/>
              <w:rPr>
                <w:sz w:val="4"/>
              </w:rPr>
            </w:pPr>
          </w:p>
          <w:p>
            <w:pPr>
              <w:pStyle w:val="TableParagraph"/>
              <w:spacing w:line="129" w:lineRule="exact"/>
              <w:ind w:left="661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28599" cy="82296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60" w:hRule="atLeast"/>
        </w:trPr>
        <w:tc>
          <w:tcPr>
            <w:tcW w:w="489" w:type="dxa"/>
          </w:tcPr>
          <w:p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w w:val="96"/>
                <w:sz w:val="21"/>
              </w:rPr>
              <w:t>2</w:t>
            </w:r>
          </w:p>
        </w:tc>
        <w:tc>
          <w:tcPr>
            <w:tcW w:w="2280" w:type="dxa"/>
          </w:tcPr>
          <w:p>
            <w:pPr>
              <w:pStyle w:val="TableParagraph"/>
              <w:spacing w:line="241" w:lineRule="exact"/>
              <w:ind w:left="154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Атнагулова  Малика</w:t>
            </w:r>
          </w:p>
        </w:tc>
        <w:tc>
          <w:tcPr>
            <w:tcW w:w="1228" w:type="dxa"/>
          </w:tcPr>
          <w:p>
            <w:pPr>
              <w:pStyle w:val="TableParagraph"/>
              <w:spacing w:line="238" w:lineRule="exact"/>
              <w:ind w:left="19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spacing w:line="238" w:lineRule="exact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ind w:right="71"/>
              <w:rPr>
                <w:rFonts w:ascii="Consolas"/>
                <w:sz w:val="20"/>
              </w:rPr>
            </w:pPr>
            <w:r>
              <w:rPr>
                <w:rFonts w:ascii="Consolas"/>
                <w:w w:val="92"/>
                <w:sz w:val="20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spacing w:line="238" w:lineRule="exact"/>
              <w:ind w:left="187" w:right="304"/>
              <w:rPr>
                <w:i/>
                <w:sz w:val="20"/>
              </w:rPr>
            </w:pPr>
            <w:r>
              <w:rPr>
                <w:i/>
                <w:sz w:val="20"/>
              </w:rPr>
              <w:t>3.67</w:t>
            </w:r>
          </w:p>
        </w:tc>
      </w:tr>
      <w:tr>
        <w:trPr>
          <w:trHeight w:val="260" w:hRule="atLeast"/>
        </w:trPr>
        <w:tc>
          <w:tcPr>
            <w:tcW w:w="489" w:type="dxa"/>
          </w:tcPr>
          <w:p>
            <w:pPr>
              <w:pStyle w:val="TableParagraph"/>
              <w:spacing w:line="238" w:lineRule="exact"/>
              <w:ind w:left="64"/>
              <w:rPr>
                <w:sz w:val="21"/>
              </w:rPr>
            </w:pPr>
            <w:r>
              <w:rPr>
                <w:w w:val="107"/>
                <w:sz w:val="21"/>
              </w:rPr>
              <w:t>3</w:t>
            </w:r>
          </w:p>
        </w:tc>
        <w:tc>
          <w:tcPr>
            <w:tcW w:w="2280" w:type="dxa"/>
          </w:tcPr>
          <w:p>
            <w:pPr>
              <w:pStyle w:val="TableParagraph"/>
              <w:spacing w:line="238" w:lineRule="exact"/>
              <w:ind w:left="154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Ахматуллаева  Алсу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19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spacing w:line="236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spacing w:line="232" w:lineRule="exact"/>
              <w:ind w:right="71"/>
              <w:rPr>
                <w:rFonts w:ascii="Consolas"/>
                <w:sz w:val="20"/>
              </w:rPr>
            </w:pPr>
            <w:r>
              <w:rPr>
                <w:rFonts w:ascii="Consolas"/>
                <w:w w:val="92"/>
                <w:sz w:val="20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spacing w:before="8"/>
              <w:jc w:val="left"/>
              <w:rPr>
                <w:sz w:val="4"/>
              </w:rPr>
            </w:pPr>
          </w:p>
          <w:p>
            <w:pPr>
              <w:pStyle w:val="TableParagraph"/>
              <w:spacing w:line="129" w:lineRule="exact"/>
              <w:ind w:left="661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31647" cy="82296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60" w:hRule="atLeast"/>
        </w:trPr>
        <w:tc>
          <w:tcPr>
            <w:tcW w:w="489" w:type="dxa"/>
          </w:tcPr>
          <w:p>
            <w:pPr>
              <w:pStyle w:val="TableParagraph"/>
              <w:spacing w:line="241" w:lineRule="exact"/>
              <w:ind w:left="65"/>
              <w:rPr>
                <w:i/>
                <w:sz w:val="21"/>
              </w:rPr>
            </w:pPr>
            <w:r>
              <w:rPr>
                <w:i/>
                <w:color w:val="000023"/>
                <w:w w:val="92"/>
                <w:sz w:val="21"/>
              </w:rPr>
              <w:t>4</w:t>
            </w:r>
          </w:p>
        </w:tc>
        <w:tc>
          <w:tcPr>
            <w:tcW w:w="2280" w:type="dxa"/>
          </w:tcPr>
          <w:p>
            <w:pPr>
              <w:pStyle w:val="TableParagraph"/>
              <w:spacing w:line="241" w:lineRule="exact"/>
              <w:ind w:left="154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Ахметзянова  Адиля</w:t>
            </w:r>
          </w:p>
        </w:tc>
        <w:tc>
          <w:tcPr>
            <w:tcW w:w="1228" w:type="dxa"/>
          </w:tcPr>
          <w:p>
            <w:pPr>
              <w:pStyle w:val="TableParagraph"/>
              <w:spacing w:line="238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9" w:type="dxa"/>
          </w:tcPr>
          <w:p>
            <w:pPr>
              <w:pStyle w:val="TableParagraph"/>
              <w:spacing w:line="238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ind w:right="77"/>
              <w:rPr>
                <w:rFonts w:ascii="Consolas"/>
                <w:sz w:val="20"/>
              </w:rPr>
            </w:pPr>
            <w:r>
              <w:rPr>
                <w:rFonts w:ascii="Consolas"/>
                <w:w w:val="102"/>
                <w:sz w:val="20"/>
              </w:rPr>
              <w:t>5</w:t>
            </w:r>
          </w:p>
        </w:tc>
        <w:tc>
          <w:tcPr>
            <w:tcW w:w="1799" w:type="dxa"/>
          </w:tcPr>
          <w:p>
            <w:pPr>
              <w:pStyle w:val="TableParagraph"/>
              <w:spacing w:line="238" w:lineRule="exact"/>
              <w:ind w:left="183" w:right="304"/>
              <w:rPr>
                <w:i/>
                <w:sz w:val="20"/>
              </w:rPr>
            </w:pPr>
            <w:r>
              <w:rPr>
                <w:i/>
                <w:sz w:val="20"/>
              </w:rPr>
              <w:t>4.67</w:t>
            </w:r>
          </w:p>
        </w:tc>
      </w:tr>
      <w:tr>
        <w:trPr>
          <w:trHeight w:val="260" w:hRule="atLeast"/>
        </w:trPr>
        <w:tc>
          <w:tcPr>
            <w:tcW w:w="489" w:type="dxa"/>
          </w:tcPr>
          <w:p>
            <w:pPr>
              <w:pStyle w:val="TableParagraph"/>
              <w:spacing w:line="238" w:lineRule="exact"/>
              <w:ind w:left="66"/>
              <w:rPr>
                <w:i/>
                <w:sz w:val="21"/>
              </w:rPr>
            </w:pPr>
            <w:r>
              <w:rPr>
                <w:i/>
                <w:w w:val="94"/>
                <w:sz w:val="21"/>
              </w:rPr>
              <w:t>5</w:t>
            </w:r>
          </w:p>
        </w:tc>
        <w:tc>
          <w:tcPr>
            <w:tcW w:w="2280" w:type="dxa"/>
          </w:tcPr>
          <w:p>
            <w:pPr>
              <w:pStyle w:val="TableParagraph"/>
              <w:spacing w:line="238" w:lineRule="exact"/>
              <w:ind w:left="15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Барыева Альфина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spacing w:line="236" w:lineRule="exact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spacing w:line="232" w:lineRule="exact"/>
              <w:ind w:right="71"/>
              <w:rPr>
                <w:rFonts w:ascii="Consolas"/>
                <w:sz w:val="20"/>
              </w:rPr>
            </w:pPr>
            <w:r>
              <w:rPr>
                <w:rFonts w:ascii="Consolas"/>
                <w:w w:val="92"/>
                <w:sz w:val="20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spacing w:before="8"/>
              <w:jc w:val="left"/>
              <w:rPr>
                <w:sz w:val="4"/>
              </w:rPr>
            </w:pPr>
          </w:p>
          <w:p>
            <w:pPr>
              <w:pStyle w:val="TableParagraph"/>
              <w:spacing w:line="129" w:lineRule="exact"/>
              <w:ind w:left="661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34695" cy="82296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60" w:hRule="atLeast"/>
        </w:trPr>
        <w:tc>
          <w:tcPr>
            <w:tcW w:w="489" w:type="dxa"/>
          </w:tcPr>
          <w:p>
            <w:pPr>
              <w:pStyle w:val="TableParagraph"/>
              <w:spacing w:line="241" w:lineRule="exact"/>
              <w:ind w:left="63"/>
              <w:rPr>
                <w:i/>
                <w:sz w:val="21"/>
              </w:rPr>
            </w:pPr>
            <w:r>
              <w:rPr>
                <w:i/>
                <w:w w:val="97"/>
                <w:sz w:val="21"/>
              </w:rPr>
              <w:t>6</w:t>
            </w:r>
          </w:p>
        </w:tc>
        <w:tc>
          <w:tcPr>
            <w:tcW w:w="2280" w:type="dxa"/>
          </w:tcPr>
          <w:p>
            <w:pPr>
              <w:pStyle w:val="TableParagraph"/>
              <w:spacing w:line="241" w:lineRule="exact"/>
              <w:ind w:left="15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Батталова Чулпан</w:t>
            </w:r>
          </w:p>
        </w:tc>
        <w:tc>
          <w:tcPr>
            <w:tcW w:w="1228" w:type="dxa"/>
          </w:tcPr>
          <w:p>
            <w:pPr>
              <w:pStyle w:val="TableParagraph"/>
              <w:spacing w:line="238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9" w:type="dxa"/>
          </w:tcPr>
          <w:p>
            <w:pPr>
              <w:pStyle w:val="TableParagraph"/>
              <w:spacing w:line="238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9" w:type="dxa"/>
          </w:tcPr>
          <w:p>
            <w:pPr>
              <w:pStyle w:val="TableParagraph"/>
              <w:ind w:right="77"/>
              <w:rPr>
                <w:rFonts w:ascii="Consolas"/>
                <w:sz w:val="20"/>
              </w:rPr>
            </w:pPr>
            <w:r>
              <w:rPr>
                <w:rFonts w:ascii="Consolas"/>
                <w:w w:val="102"/>
                <w:sz w:val="20"/>
              </w:rPr>
              <w:t>5</w:t>
            </w:r>
          </w:p>
        </w:tc>
        <w:tc>
          <w:tcPr>
            <w:tcW w:w="1799" w:type="dxa"/>
          </w:tcPr>
          <w:p>
            <w:pPr>
              <w:pStyle w:val="TableParagraph"/>
              <w:spacing w:before="10"/>
              <w:jc w:val="left"/>
              <w:rPr>
                <w:sz w:val="4"/>
              </w:rPr>
            </w:pPr>
          </w:p>
          <w:p>
            <w:pPr>
              <w:pStyle w:val="TableParagraph"/>
              <w:spacing w:line="129" w:lineRule="exact"/>
              <w:ind w:left="666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28599" cy="82296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60" w:hRule="atLeast"/>
        </w:trPr>
        <w:tc>
          <w:tcPr>
            <w:tcW w:w="489" w:type="dxa"/>
          </w:tcPr>
          <w:p>
            <w:pPr>
              <w:pStyle w:val="TableParagraph"/>
              <w:spacing w:line="238" w:lineRule="exact"/>
              <w:ind w:left="61"/>
              <w:rPr>
                <w:i/>
                <w:sz w:val="21"/>
              </w:rPr>
            </w:pPr>
            <w:r>
              <w:rPr>
                <w:i/>
                <w:w w:val="98"/>
                <w:sz w:val="21"/>
              </w:rPr>
              <w:t>7</w:t>
            </w:r>
          </w:p>
        </w:tc>
        <w:tc>
          <w:tcPr>
            <w:tcW w:w="2280" w:type="dxa"/>
          </w:tcPr>
          <w:p>
            <w:pPr>
              <w:pStyle w:val="TableParagraph"/>
              <w:spacing w:line="238" w:lineRule="exact"/>
              <w:ind w:left="155"/>
              <w:jc w:val="left"/>
              <w:rPr>
                <w:sz w:val="21"/>
              </w:rPr>
            </w:pPr>
            <w:r>
              <w:rPr>
                <w:sz w:val="21"/>
              </w:rPr>
              <w:t>Вафина Алия</w:t>
            </w:r>
          </w:p>
        </w:tc>
        <w:tc>
          <w:tcPr>
            <w:tcW w:w="1228" w:type="dxa"/>
          </w:tcPr>
          <w:p>
            <w:pPr>
              <w:pStyle w:val="TableParagraph"/>
              <w:spacing w:line="236" w:lineRule="exact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spacing w:line="232" w:lineRule="exact"/>
              <w:ind w:right="71"/>
              <w:rPr>
                <w:rFonts w:ascii="Consolas"/>
                <w:sz w:val="20"/>
              </w:rPr>
            </w:pPr>
            <w:r>
              <w:rPr>
                <w:rFonts w:ascii="Consolas"/>
                <w:w w:val="92"/>
                <w:sz w:val="20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spacing w:before="8"/>
              <w:jc w:val="left"/>
              <w:rPr>
                <w:sz w:val="4"/>
              </w:rPr>
            </w:pPr>
          </w:p>
          <w:p>
            <w:pPr>
              <w:pStyle w:val="TableParagraph"/>
              <w:spacing w:line="129" w:lineRule="exact"/>
              <w:ind w:left="661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28599" cy="82296"/>
                  <wp:effectExtent l="0" t="0" r="0" b="0"/>
                  <wp:docPr id="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20" w:hRule="atLeast"/>
        </w:trPr>
        <w:tc>
          <w:tcPr>
            <w:tcW w:w="489" w:type="dxa"/>
          </w:tcPr>
          <w:p>
            <w:pPr>
              <w:pStyle w:val="TableParagraph"/>
              <w:spacing w:line="237" w:lineRule="exact"/>
              <w:ind w:left="67"/>
              <w:rPr>
                <w:i/>
                <w:sz w:val="21"/>
              </w:rPr>
            </w:pPr>
            <w:r>
              <w:rPr>
                <w:i/>
                <w:w w:val="98"/>
                <w:sz w:val="21"/>
              </w:rPr>
              <w:t>8</w:t>
            </w:r>
          </w:p>
        </w:tc>
        <w:tc>
          <w:tcPr>
            <w:tcW w:w="2280" w:type="dxa"/>
          </w:tcPr>
          <w:p>
            <w:pPr>
              <w:pStyle w:val="TableParagraph"/>
              <w:spacing w:line="237" w:lineRule="exact"/>
              <w:ind w:left="15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Гайнутдинова  Амина</w:t>
            </w:r>
          </w:p>
        </w:tc>
        <w:tc>
          <w:tcPr>
            <w:tcW w:w="1228" w:type="dxa"/>
          </w:tcPr>
          <w:p>
            <w:pPr>
              <w:pStyle w:val="TableParagraph"/>
              <w:spacing w:line="237" w:lineRule="exact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69" w:type="dxa"/>
          </w:tcPr>
          <w:p>
            <w:pPr>
              <w:pStyle w:val="TableParagraph"/>
              <w:spacing w:line="237" w:lineRule="exact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9" w:type="dxa"/>
          </w:tcPr>
          <w:p>
            <w:pPr>
              <w:pStyle w:val="TableParagraph"/>
              <w:ind w:right="77"/>
              <w:rPr>
                <w:rFonts w:ascii="Consolas"/>
                <w:sz w:val="20"/>
              </w:rPr>
            </w:pPr>
            <w:r>
              <w:rPr>
                <w:rFonts w:ascii="Consolas"/>
                <w:w w:val="102"/>
                <w:sz w:val="20"/>
              </w:rPr>
              <w:t>5</w:t>
            </w:r>
          </w:p>
        </w:tc>
        <w:tc>
          <w:tcPr>
            <w:tcW w:w="1799" w:type="dxa"/>
          </w:tcPr>
          <w:p>
            <w:pPr>
              <w:pStyle w:val="TableParagraph"/>
              <w:spacing w:before="10"/>
              <w:jc w:val="left"/>
              <w:rPr>
                <w:sz w:val="4"/>
              </w:rPr>
            </w:pPr>
          </w:p>
          <w:p>
            <w:pPr>
              <w:pStyle w:val="TableParagraph"/>
              <w:spacing w:line="129" w:lineRule="exact"/>
              <w:ind w:left="661"/>
              <w:jc w:val="left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228599" cy="82296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</w:tbl>
    <w:p>
      <w:pPr>
        <w:pStyle w:val="BodyText"/>
        <w:rPr>
          <w:sz w:val="26"/>
        </w:rPr>
      </w:pPr>
    </w:p>
    <w:p>
      <w:pPr>
        <w:spacing w:line="325" w:lineRule="exact" w:before="184"/>
        <w:ind w:left="3667" w:right="3475" w:firstLine="0"/>
        <w:jc w:val="center"/>
        <w:rPr>
          <w:sz w:val="27"/>
        </w:rPr>
      </w:pPr>
      <w:r>
        <w:rPr>
          <w:color w:val="FF0000"/>
          <w:sz w:val="27"/>
        </w:rPr>
        <w:t>Средний балл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749" w:right="0" w:firstLine="0"/>
        <w:jc w:val="left"/>
        <w:rPr>
          <w:rFonts w:ascii="Courier New"/>
          <w:sz w:val="1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5931408</wp:posOffset>
            </wp:positionH>
            <wp:positionV relativeFrom="paragraph">
              <wp:posOffset>107983</wp:posOffset>
            </wp:positionV>
            <wp:extent cx="195072" cy="2020824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4785359</wp:posOffset>
            </wp:positionH>
            <wp:positionV relativeFrom="paragraph">
              <wp:posOffset>34831</wp:posOffset>
            </wp:positionV>
            <wp:extent cx="188975" cy="2093976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3060192</wp:posOffset>
            </wp:positionH>
            <wp:positionV relativeFrom="paragraph">
              <wp:posOffset>254287</wp:posOffset>
            </wp:positionV>
            <wp:extent cx="195071" cy="187452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1914144</wp:posOffset>
            </wp:positionH>
            <wp:positionV relativeFrom="paragraph">
              <wp:posOffset>107983</wp:posOffset>
            </wp:positionV>
            <wp:extent cx="195071" cy="2020824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3633215</wp:posOffset>
            </wp:positionH>
            <wp:positionV relativeFrom="paragraph">
              <wp:posOffset>22639</wp:posOffset>
            </wp:positionV>
            <wp:extent cx="195072" cy="2106168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06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595B85"/>
          <w:w w:val="89"/>
          <w:sz w:val="18"/>
        </w:rPr>
        <w:t>5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9"/>
        <w:rPr>
          <w:rFonts w:ascii="Courier New"/>
          <w:sz w:val="17"/>
        </w:rPr>
      </w:pPr>
    </w:p>
    <w:p>
      <w:pPr>
        <w:spacing w:before="0"/>
        <w:ind w:left="757" w:right="0" w:firstLine="0"/>
        <w:jc w:val="left"/>
        <w:rPr>
          <w:rFonts w:ascii="Consolas"/>
          <w:sz w:val="18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4206240</wp:posOffset>
            </wp:positionH>
            <wp:positionV relativeFrom="paragraph">
              <wp:posOffset>205731</wp:posOffset>
            </wp:positionV>
            <wp:extent cx="195072" cy="1517903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2487167</wp:posOffset>
            </wp:positionH>
            <wp:positionV relativeFrom="paragraph">
              <wp:posOffset>205731</wp:posOffset>
            </wp:positionV>
            <wp:extent cx="195071" cy="1517903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5358384</wp:posOffset>
            </wp:positionH>
            <wp:positionV relativeFrom="paragraph">
              <wp:posOffset>339843</wp:posOffset>
            </wp:positionV>
            <wp:extent cx="195072" cy="1383791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38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color w:val="595B85"/>
          <w:w w:val="82"/>
          <w:sz w:val="18"/>
        </w:rPr>
        <w:t>4</w:t>
      </w: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spacing w:before="3"/>
        <w:rPr>
          <w:rFonts w:ascii="Consolas"/>
          <w:sz w:val="21"/>
        </w:rPr>
      </w:pPr>
    </w:p>
    <w:p>
      <w:pPr>
        <w:spacing w:before="0"/>
        <w:ind w:left="750" w:right="0" w:firstLine="0"/>
        <w:jc w:val="left"/>
        <w:rPr>
          <w:rFonts w:ascii="Courier New"/>
          <w:sz w:val="19"/>
        </w:rPr>
      </w:pPr>
      <w:r>
        <w:rPr>
          <w:rFonts w:ascii="Courier New"/>
          <w:color w:val="595959"/>
          <w:w w:val="87"/>
          <w:sz w:val="19"/>
        </w:rPr>
        <w:t>2</w:t>
      </w:r>
    </w:p>
    <w:p>
      <w:pPr>
        <w:pStyle w:val="BodyText"/>
        <w:rPr>
          <w:rFonts w:ascii="Courier New"/>
          <w:sz w:val="22"/>
        </w:rPr>
      </w:pPr>
    </w:p>
    <w:p>
      <w:pPr>
        <w:spacing w:before="180"/>
        <w:ind w:left="759" w:right="0" w:firstLine="0"/>
        <w:jc w:val="left"/>
        <w:rPr>
          <w:rFonts w:ascii="Consolas"/>
          <w:sz w:val="17"/>
        </w:rPr>
      </w:pPr>
      <w:r>
        <w:rPr>
          <w:rFonts w:ascii="Consolas"/>
          <w:color w:val="595959"/>
          <w:w w:val="84"/>
          <w:sz w:val="17"/>
        </w:rPr>
        <w:t>1</w:t>
      </w:r>
    </w:p>
    <w:p>
      <w:pPr>
        <w:pStyle w:val="BodyText"/>
        <w:rPr>
          <w:rFonts w:ascii="Consolas"/>
          <w:sz w:val="16"/>
        </w:rPr>
      </w:pPr>
    </w:p>
    <w:p>
      <w:pPr>
        <w:pStyle w:val="BodyText"/>
        <w:spacing w:before="5"/>
        <w:rPr>
          <w:rFonts w:ascii="Consolas"/>
          <w:sz w:val="21"/>
        </w:rPr>
      </w:pPr>
    </w:p>
    <w:p>
      <w:pPr>
        <w:pStyle w:val="BodyText"/>
        <w:ind w:left="739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1426463</wp:posOffset>
            </wp:positionH>
            <wp:positionV relativeFrom="paragraph">
              <wp:posOffset>188026</wp:posOffset>
            </wp:positionV>
            <wp:extent cx="4623815" cy="673608"/>
            <wp:effectExtent l="0" t="0" r="0" b="0"/>
            <wp:wrapTopAndBottom/>
            <wp:docPr id="2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815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5B82BA"/>
          <w:w w:val="99"/>
        </w:rPr>
        <w:t>0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9"/>
        <w:rPr>
          <w:rFonts w:ascii="Courier New"/>
          <w:sz w:val="16"/>
        </w:rPr>
      </w:pPr>
    </w:p>
    <w:p>
      <w:pPr>
        <w:spacing w:after="0"/>
        <w:rPr>
          <w:rFonts w:ascii="Courier New"/>
          <w:sz w:val="16"/>
        </w:rPr>
        <w:sectPr>
          <w:type w:val="continuous"/>
          <w:pgSz w:w="12240" w:h="15840"/>
          <w:pgMar w:top="1300" w:bottom="280" w:left="1720" w:right="1720"/>
        </w:sectPr>
      </w:pPr>
    </w:p>
    <w:p>
      <w:pPr>
        <w:spacing w:before="66"/>
        <w:ind w:left="1011" w:right="0" w:firstLine="0"/>
        <w:jc w:val="center"/>
        <w:rPr>
          <w:sz w:val="23"/>
        </w:rPr>
      </w:pPr>
      <w:r>
        <w:rPr>
          <w:sz w:val="23"/>
        </w:rPr>
        <w:t>ПОВТОРИТЬ!</w:t>
      </w:r>
    </w:p>
    <w:p>
      <w:pPr>
        <w:pStyle w:val="BodyText"/>
        <w:spacing w:before="179"/>
        <w:ind w:left="1031"/>
        <w:jc w:val="center"/>
      </w:pPr>
      <w:r>
        <w:rPr/>
        <w:t>квадрат суммы</w:t>
      </w:r>
    </w:p>
    <w:p>
      <w:pPr>
        <w:tabs>
          <w:tab w:pos="2049" w:val="left" w:leader="none"/>
          <w:tab w:pos="2527" w:val="left" w:leader="none"/>
        </w:tabs>
        <w:spacing w:before="163"/>
        <w:ind w:left="1035" w:right="0" w:firstLine="0"/>
        <w:jc w:val="center"/>
        <w:rPr>
          <w:i/>
          <w:sz w:val="15"/>
        </w:rPr>
      </w:pPr>
      <w:r>
        <w:rPr>
          <w:position w:val="-5"/>
          <w:sz w:val="15"/>
        </w:rPr>
        <w:t>(О   -1-</w:t>
      </w:r>
      <w:r>
        <w:rPr>
          <w:spacing w:val="5"/>
          <w:position w:val="-5"/>
          <w:sz w:val="15"/>
        </w:rPr>
        <w:t> </w:t>
      </w:r>
      <w:r>
        <w:rPr>
          <w:sz w:val="15"/>
        </w:rPr>
        <w:t>/?)</w:t>
      </w:r>
      <w:r>
        <w:rPr>
          <w:spacing w:val="-23"/>
          <w:sz w:val="15"/>
        </w:rPr>
        <w:t> </w:t>
      </w:r>
      <w:r>
        <w:rPr>
          <w:spacing w:val="-12"/>
          <w:sz w:val="15"/>
        </w:rPr>
        <w:t>2</w:t>
      </w:r>
      <w:r>
        <w:rPr>
          <w:i/>
          <w:spacing w:val="-12"/>
          <w:sz w:val="15"/>
        </w:rPr>
        <w:t>-</w:t>
        <w:tab/>
      </w:r>
      <w:r>
        <w:rPr>
          <w:i/>
          <w:sz w:val="15"/>
        </w:rPr>
        <w:t>€I2+</w:t>
        <w:tab/>
        <w:t>]  €I(J+     (Ј</w:t>
      </w:r>
      <w:r>
        <w:rPr>
          <w:i/>
          <w:spacing w:val="-16"/>
          <w:sz w:val="15"/>
        </w:rPr>
        <w:t> </w:t>
      </w:r>
      <w:r>
        <w:rPr>
          <w:i/>
          <w:sz w:val="15"/>
        </w:rPr>
        <w:t>2</w:t>
      </w:r>
    </w:p>
    <w:p>
      <w:pPr>
        <w:pStyle w:val="BodyText"/>
        <w:spacing w:before="5"/>
        <w:rPr>
          <w:i/>
          <w:sz w:val="15"/>
        </w:rPr>
      </w:pPr>
    </w:p>
    <w:p>
      <w:pPr>
        <w:pStyle w:val="BodyText"/>
        <w:spacing w:before="1"/>
        <w:ind w:left="1021"/>
        <w:jc w:val="center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5375147</wp:posOffset>
            </wp:positionH>
            <wp:positionV relativeFrom="paragraph">
              <wp:posOffset>929277</wp:posOffset>
            </wp:positionV>
            <wp:extent cx="265176" cy="9143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квадрат разности</w:t>
      </w: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1755648</wp:posOffset>
            </wp:positionH>
            <wp:positionV relativeFrom="paragraph">
              <wp:posOffset>127557</wp:posOffset>
            </wp:positionV>
            <wp:extent cx="1426463" cy="137160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0"/>
        <w:ind w:left="1021"/>
        <w:jc w:val="center"/>
      </w:pPr>
      <w:r>
        <w:rPr/>
        <w:t>разность квадратов</w:t>
      </w:r>
    </w:p>
    <w:p>
      <w:pPr>
        <w:pStyle w:val="BodyText"/>
        <w:spacing w:before="2" w:after="40"/>
        <w:rPr>
          <w:sz w:val="13"/>
        </w:rPr>
      </w:pPr>
    </w:p>
    <w:p>
      <w:pPr>
        <w:pStyle w:val="BodyText"/>
        <w:spacing w:line="216" w:lineRule="exact"/>
        <w:ind w:left="1049" w:right="-23"/>
      </w:pPr>
      <w:r>
        <w:rPr>
          <w:position w:val="-3"/>
        </w:rPr>
        <w:drawing>
          <wp:inline distT="0" distB="0" distL="0" distR="0">
            <wp:extent cx="1414272" cy="137159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spacing w:before="93"/>
        <w:ind w:left="1176" w:right="0" w:firstLine="0"/>
        <w:jc w:val="left"/>
        <w:rPr>
          <w:rFonts w:ascii="Arial" w:hAnsi="Arial"/>
          <w:sz w:val="21"/>
        </w:rPr>
      </w:pPr>
      <w:r>
        <w:rPr/>
        <w:br w:type="column"/>
      </w:r>
      <w:r>
        <w:rPr>
          <w:rFonts w:ascii="Arial" w:hAnsi="Arial"/>
          <w:w w:val="105"/>
          <w:sz w:val="21"/>
        </w:rPr>
        <w:t>еормулы площади треугольника</w:t>
      </w:r>
    </w:p>
    <w:p>
      <w:pPr>
        <w:pStyle w:val="BodyText"/>
        <w:spacing w:before="6"/>
        <w:rPr>
          <w:rFonts w:ascii="Arial"/>
          <w:sz w:val="11"/>
        </w:rPr>
      </w:pPr>
    </w:p>
    <w:p>
      <w:pPr>
        <w:pStyle w:val="BodyText"/>
        <w:ind w:left="1035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112264" cy="1197864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7"/>
        <w:rPr>
          <w:rFonts w:ascii="Arial"/>
          <w:sz w:val="13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5376671</wp:posOffset>
            </wp:positionH>
            <wp:positionV relativeFrom="paragraph">
              <wp:posOffset>124641</wp:posOffset>
            </wp:positionV>
            <wp:extent cx="240791" cy="115824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185" w:right="2424" w:firstLine="0"/>
        <w:jc w:val="center"/>
        <w:rPr>
          <w:rFonts w:ascii="Cambria"/>
          <w:i/>
          <w:sz w:val="21"/>
        </w:rPr>
      </w:pPr>
      <w:r>
        <w:rPr>
          <w:rFonts w:ascii="Cambria"/>
          <w:i/>
          <w:position w:val="5"/>
          <w:sz w:val="21"/>
        </w:rPr>
        <w:t>S</w:t>
      </w:r>
      <w:r>
        <w:rPr>
          <w:rFonts w:ascii="Cambria"/>
          <w:i/>
          <w:sz w:val="21"/>
        </w:rPr>
        <w:t>ABC</w:t>
      </w:r>
    </w:p>
    <w:sectPr>
      <w:type w:val="continuous"/>
      <w:pgSz w:w="12240" w:h="15840"/>
      <w:pgMar w:top="1300" w:bottom="280" w:left="1720" w:right="1720"/>
      <w:cols w:num="2" w:equalWidth="0">
        <w:col w:w="3295" w:space="392"/>
        <w:col w:w="51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onsolas">
    <w:altName w:val="Consolas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2018-02-25T14:00:22Z</dcterms:created>
  <dcterms:modified xsi:type="dcterms:W3CDTF">2018-02-25T14:00:22Z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2017-12-12T00:00:00Z</vt:filetime>
  </property>
</Properties>
</file>