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1"/>
        <w:ind w:left="3278"/>
      </w:pPr>
      <w:r>
        <w:rPr>
          <w:w w:val="105"/>
        </w:rPr>
        <w:t>Справка об изменениях в IfИM ОГЭ </w:t>
      </w:r>
      <w:r>
        <w:rPr>
          <w:b/>
          <w:w w:val="105"/>
        </w:rPr>
        <w:t>2018 </w:t>
      </w:r>
      <w:r>
        <w:rPr>
          <w:w w:val="105"/>
        </w:rPr>
        <w:t>г.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11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7669"/>
      </w:tblGrid>
      <w:tr>
        <w:trPr>
          <w:trHeight w:val="280" w:hRule="atLeast"/>
        </w:trPr>
        <w:tc>
          <w:tcPr>
            <w:tcW w:w="2831" w:type="dxa"/>
          </w:tcPr>
          <w:p>
            <w:pPr>
              <w:pStyle w:val="TableParagraph"/>
              <w:spacing w:line="268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предмет</w:t>
            </w:r>
          </w:p>
        </w:tc>
        <w:tc>
          <w:tcPr>
            <w:tcW w:w="7669" w:type="dxa"/>
          </w:tcPr>
          <w:p>
            <w:pPr>
              <w:pStyle w:val="TableParagraph"/>
              <w:spacing w:line="263" w:lineRule="exact"/>
              <w:ind w:left="2533"/>
              <w:rPr>
                <w:sz w:val="24"/>
              </w:rPr>
            </w:pPr>
            <w:r>
              <w:rPr>
                <w:w w:val="105"/>
                <w:sz w:val="24"/>
              </w:rPr>
              <w:t>Изменения  в КИМ ОГЭ</w:t>
            </w:r>
          </w:p>
        </w:tc>
      </w:tr>
      <w:tr>
        <w:trPr>
          <w:trHeight w:val="2480" w:hRule="atLeast"/>
        </w:trPr>
        <w:tc>
          <w:tcPr>
            <w:tcW w:w="2831" w:type="dxa"/>
          </w:tcPr>
          <w:p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>
            <w:pPr>
              <w:pStyle w:val="TableParagraph"/>
              <w:spacing w:before="2"/>
              <w:ind w:left="110" w:right="578" w:firstLine="4"/>
              <w:rPr>
                <w:sz w:val="24"/>
              </w:rPr>
            </w:pPr>
            <w:r>
              <w:rPr>
                <w:sz w:val="24"/>
              </w:rPr>
              <w:t>География Информатика Иностранные языки История Обществознание Русский язык Физика</w:t>
            </w:r>
          </w:p>
          <w:p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669" w:type="dxa"/>
          </w:tcPr>
          <w:p>
            <w:pPr>
              <w:pStyle w:val="TableParagraph"/>
              <w:spacing w:line="251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Изменений нет</w:t>
            </w:r>
          </w:p>
        </w:tc>
      </w:tr>
      <w:tr>
        <w:trPr>
          <w:trHeight w:val="2200" w:hRule="atLeast"/>
        </w:trPr>
        <w:tc>
          <w:tcPr>
            <w:tcW w:w="2831" w:type="dxa"/>
          </w:tcPr>
          <w:p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669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53" w:val="left" w:leader="none"/>
              </w:tabs>
              <w:spacing w:line="247" w:lineRule="exact" w:before="0" w:after="0"/>
              <w:ind w:left="116" w:right="0" w:firstLine="4"/>
              <w:jc w:val="both"/>
              <w:rPr>
                <w:sz w:val="24"/>
              </w:rPr>
            </w:pPr>
            <w:r>
              <w:rPr>
                <w:sz w:val="24"/>
              </w:rPr>
              <w:t>Усовершенствованы  инструкции  к  работе  и  отдельным 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заданиям</w:t>
            </w:r>
          </w:p>
          <w:p>
            <w:pPr>
              <w:pStyle w:val="TableParagraph"/>
              <w:ind w:left="118" w:right="113" w:firstLine="1"/>
              <w:jc w:val="both"/>
              <w:rPr>
                <w:sz w:val="24"/>
              </w:rPr>
            </w:pPr>
            <w:r>
              <w:rPr>
                <w:sz w:val="24"/>
              </w:rPr>
              <w:t>(они более полно, последовательно и чётко отражают требования критериев, дают ясное представление о том, какие действия и в какой логике должен выполнять экзаменуемый).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14" w:val="left" w:leader="none"/>
              </w:tabs>
              <w:spacing w:line="242" w:lineRule="auto" w:before="0" w:after="0"/>
              <w:ind w:left="116" w:right="110" w:firstLine="3"/>
              <w:jc w:val="both"/>
              <w:rPr>
                <w:sz w:val="24"/>
              </w:rPr>
            </w:pPr>
            <w:r>
              <w:rPr>
                <w:sz w:val="24"/>
              </w:rPr>
              <w:t>Переработаны и приведены в соответствие с ЕГЭ критерии оценивания развёрнутых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ответов.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6" w:val="left" w:leader="none"/>
              </w:tabs>
              <w:spacing w:line="237" w:lineRule="auto" w:before="3" w:after="0"/>
              <w:ind w:left="116" w:right="111" w:firstLine="3"/>
              <w:jc w:val="both"/>
              <w:rPr>
                <w:sz w:val="24"/>
              </w:rPr>
            </w:pPr>
            <w:r>
              <w:rPr>
                <w:sz w:val="24"/>
              </w:rPr>
              <w:t>Максимальный первичный балл за выполнение всей работы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увеличен с 23 до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29.</w:t>
            </w:r>
          </w:p>
        </w:tc>
      </w:tr>
      <w:tr>
        <w:trPr>
          <w:trHeight w:val="1360" w:hRule="atLeast"/>
        </w:trPr>
        <w:tc>
          <w:tcPr>
            <w:tcW w:w="2831" w:type="dxa"/>
          </w:tcPr>
          <w:p>
            <w:pPr>
              <w:pStyle w:val="TableParagraph"/>
              <w:spacing w:line="239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669" w:type="dxa"/>
          </w:tcPr>
          <w:p>
            <w:pPr>
              <w:pStyle w:val="TableParagraph"/>
              <w:spacing w:line="242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 сравнению  со структурой  2017  года из   работы  исключён  модуль</w:t>
            </w:r>
          </w:p>
          <w:p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«Реальная математика». Задачи этого модуля распределены по модулям</w:t>
            </w:r>
          </w:p>
          <w:p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«Алгебра» и «Геометрия».</w:t>
            </w:r>
          </w:p>
          <w:p>
            <w:pPr>
              <w:pStyle w:val="TableParagraph"/>
              <w:spacing w:line="237" w:lineRule="auto" w:before="5"/>
              <w:ind w:left="119"/>
              <w:rPr>
                <w:sz w:val="24"/>
              </w:rPr>
            </w:pPr>
            <w:r>
              <w:rPr>
                <w:sz w:val="24"/>
              </w:rPr>
              <w:t>Количество заданий и максимальный первичный балл оставлены без изменений.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00"/>
        <w:ind w:right="398"/>
        <w:jc w:val="right"/>
        <w:rPr>
          <w:rFonts w:ascii="Courier New"/>
        </w:rPr>
      </w:pPr>
      <w:r>
        <w:rPr>
          <w:rFonts w:ascii="Courier New"/>
          <w:w w:val="87"/>
        </w:rPr>
        <w:t>1</w:t>
      </w:r>
    </w:p>
    <w:sectPr>
      <w:type w:val="continuous"/>
      <w:pgSz w:w="11910" w:h="16840"/>
      <w:pgMar w:top="1040" w:bottom="280" w:left="7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ourier New">
    <w:altName w:val="Courier New"/>
    <w:charset w:val="CC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16" w:hanging="332"/>
        <w:jc w:val="left"/>
      </w:pPr>
      <w:rPr>
        <w:rFonts w:hint="default" w:ascii="Times New Roman" w:hAnsi="Times New Roman" w:eastAsia="Times New Roman" w:cs="Times New Roman"/>
        <w:w w:val="95"/>
        <w:sz w:val="24"/>
        <w:szCs w:val="24"/>
      </w:rPr>
    </w:lvl>
    <w:lvl w:ilvl="1">
      <w:start w:val="0"/>
      <w:numFmt w:val="bullet"/>
      <w:lvlText w:val="•"/>
      <w:lvlJc w:val="left"/>
      <w:pPr>
        <w:ind w:left="873" w:hanging="3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26" w:hanging="3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80" w:hanging="3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33" w:hanging="3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86" w:hanging="3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40" w:hanging="3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93" w:hanging="3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47" w:hanging="3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Kotova O.A.</dc:creator>
  <dcterms:created xsi:type="dcterms:W3CDTF">2018-02-25T13:19:51Z</dcterms:created>
  <dcterms:modified xsi:type="dcterms:W3CDTF">2018-02-25T13:19:51Z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2018-02-25T00:00:00Z</vt:filetime>
  </property>
</Properties>
</file>