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455" w:right="1376" w:firstLine="0"/>
        <w:jc w:val="center"/>
        <w:rPr>
          <w:rFonts w:ascii="Arial" w:hAnsi="Arial"/>
          <w:sz w:val="21"/>
        </w:rPr>
      </w:pPr>
      <w:r>
        <w:rPr>
          <w:rFonts w:ascii="Arial" w:hAnsi="Arial"/>
          <w:w w:val="105"/>
          <w:sz w:val="21"/>
        </w:rPr>
        <w:t>Пробный ЕГЭ 2018 по обществознанию №4 </w:t>
      </w:r>
      <w:r>
        <w:rPr>
          <w:rFonts w:ascii="Arial" w:hAnsi="Arial"/>
          <w:color w:val="333333"/>
          <w:w w:val="105"/>
          <w:sz w:val="21"/>
        </w:rPr>
        <w:t>«ЕГЭ 100 БАЛЛОВ»</w:t>
      </w:r>
    </w:p>
    <w:p>
      <w:pPr>
        <w:pStyle w:val="BodyText"/>
        <w:spacing w:before="2"/>
        <w:rPr>
          <w:rFonts w:ascii="Arial"/>
          <w:sz w:val="24"/>
        </w:rPr>
      </w:pPr>
    </w:p>
    <w:p>
      <w:pPr>
        <w:pStyle w:val="Heading1"/>
        <w:spacing w:line="240" w:lineRule="auto"/>
        <w:ind w:left="1445" w:right="1376"/>
        <w:jc w:val="center"/>
      </w:pPr>
      <w:r>
        <w:rPr>
          <w:w w:val="105"/>
        </w:rPr>
        <w:t>Пояснение -  Галяутдинова  Алсу Айдаровна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9" w:lineRule="auto"/>
        <w:ind w:left="118" w:right="290" w:firstLine="1"/>
      </w:pPr>
      <w:r>
        <w:rPr/>
        <w:t>1.Материальная культура — совокупность всех материальных ценностей, созданных определенной культурой, её овеществлённая составляющая. Поскольку для различных обществ характерны различные культуры, то, соответственно, для уровня обобщения рассматривают материальную культуру человечества, отдельного народа и тому подобное.</w:t>
      </w: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156" w:after="0"/>
        <w:ind w:left="119" w:right="0" w:firstLine="2"/>
        <w:jc w:val="left"/>
        <w:rPr>
          <w:sz w:val="22"/>
        </w:rPr>
      </w:pPr>
      <w:r>
        <w:rPr>
          <w:sz w:val="22"/>
        </w:rPr>
        <w:t>4.</w:t>
      </w:r>
      <w:r>
        <w:rPr>
          <w:spacing w:val="-8"/>
          <w:sz w:val="22"/>
        </w:rPr>
        <w:t> </w:t>
      </w:r>
      <w:r>
        <w:rPr>
          <w:sz w:val="22"/>
        </w:rPr>
        <w:t>Нормы</w:t>
      </w:r>
      <w:r>
        <w:rPr>
          <w:spacing w:val="-1"/>
          <w:sz w:val="22"/>
        </w:rPr>
        <w:t> </w:t>
      </w:r>
      <w:r>
        <w:rPr>
          <w:sz w:val="22"/>
        </w:rPr>
        <w:t>,знания</w:t>
      </w:r>
      <w:r>
        <w:rPr>
          <w:spacing w:val="0"/>
          <w:sz w:val="22"/>
        </w:rPr>
        <w:t> </w:t>
      </w:r>
      <w:r>
        <w:rPr>
          <w:sz w:val="22"/>
        </w:rPr>
        <w:t>,поступки</w:t>
      </w:r>
      <w:r>
        <w:rPr>
          <w:spacing w:val="0"/>
          <w:sz w:val="22"/>
        </w:rPr>
        <w:t> </w:t>
      </w:r>
      <w:r>
        <w:rPr>
          <w:sz w:val="22"/>
        </w:rPr>
        <w:t>,</w:t>
      </w:r>
      <w:r>
        <w:rPr>
          <w:spacing w:val="-16"/>
          <w:sz w:val="22"/>
        </w:rPr>
        <w:t> </w:t>
      </w:r>
      <w:r>
        <w:rPr>
          <w:sz w:val="22"/>
        </w:rPr>
        <w:t>ценности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3"/>
          <w:sz w:val="22"/>
        </w:rPr>
        <w:t> </w:t>
      </w:r>
      <w:r>
        <w:rPr>
          <w:sz w:val="22"/>
        </w:rPr>
        <w:t>самосознание</w:t>
      </w:r>
      <w:r>
        <w:rPr>
          <w:spacing w:val="3"/>
          <w:sz w:val="22"/>
        </w:rPr>
        <w:t> </w:t>
      </w:r>
      <w:r>
        <w:rPr>
          <w:sz w:val="22"/>
        </w:rPr>
        <w:t>входят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структуру</w:t>
      </w:r>
      <w:r>
        <w:rPr>
          <w:spacing w:val="1"/>
          <w:sz w:val="22"/>
        </w:rPr>
        <w:t> </w:t>
      </w:r>
      <w:r>
        <w:rPr>
          <w:sz w:val="22"/>
        </w:rPr>
        <w:t>мировоззрения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61" w:lineRule="auto" w:before="182" w:after="0"/>
        <w:ind w:left="119" w:right="614" w:hanging="2"/>
        <w:jc w:val="left"/>
        <w:rPr>
          <w:sz w:val="22"/>
        </w:rPr>
      </w:pPr>
      <w:r>
        <w:rPr>
          <w:sz w:val="22"/>
        </w:rPr>
        <w:t>14 язык, историческая память, культура и самосознание относятся к признакам</w:t>
      </w:r>
      <w:r>
        <w:rPr>
          <w:spacing w:val="-31"/>
          <w:sz w:val="22"/>
        </w:rPr>
        <w:t> </w:t>
      </w:r>
      <w:r>
        <w:rPr>
          <w:sz w:val="22"/>
        </w:rPr>
        <w:t>этнической общности,</w:t>
      </w:r>
      <w:r>
        <w:rPr>
          <w:spacing w:val="-14"/>
          <w:sz w:val="22"/>
        </w:rPr>
        <w:t> </w:t>
      </w:r>
      <w:r>
        <w:rPr>
          <w:sz w:val="22"/>
        </w:rPr>
        <w:t>а</w:t>
      </w:r>
      <w:r>
        <w:rPr>
          <w:spacing w:val="-24"/>
          <w:sz w:val="22"/>
        </w:rPr>
        <w:t> </w:t>
      </w:r>
      <w:r>
        <w:rPr>
          <w:sz w:val="22"/>
        </w:rPr>
        <w:t>социальный</w:t>
      </w:r>
      <w:r>
        <w:rPr>
          <w:spacing w:val="-7"/>
          <w:sz w:val="22"/>
        </w:rPr>
        <w:t> </w:t>
      </w:r>
      <w:r>
        <w:rPr>
          <w:sz w:val="22"/>
        </w:rPr>
        <w:t>статус</w:t>
      </w:r>
      <w:r>
        <w:rPr>
          <w:spacing w:val="-21"/>
          <w:sz w:val="22"/>
        </w:rPr>
        <w:t> </w:t>
      </w:r>
      <w:r>
        <w:rPr>
          <w:sz w:val="22"/>
        </w:rPr>
        <w:t>и</w:t>
      </w:r>
      <w:r>
        <w:rPr>
          <w:spacing w:val="-21"/>
          <w:sz w:val="22"/>
        </w:rPr>
        <w:t> </w:t>
      </w:r>
      <w:r>
        <w:rPr>
          <w:sz w:val="22"/>
        </w:rPr>
        <w:t>авторитет</w:t>
      </w:r>
      <w:r>
        <w:rPr>
          <w:spacing w:val="-19"/>
          <w:sz w:val="22"/>
        </w:rPr>
        <w:t> </w:t>
      </w:r>
      <w:r>
        <w:rPr>
          <w:sz w:val="22"/>
        </w:rPr>
        <w:t>—относятся</w:t>
      </w:r>
      <w:r>
        <w:rPr>
          <w:spacing w:val="-10"/>
          <w:sz w:val="22"/>
        </w:rPr>
        <w:t> </w:t>
      </w:r>
      <w:r>
        <w:rPr>
          <w:sz w:val="22"/>
        </w:rPr>
        <w:t>к</w:t>
      </w:r>
      <w:r>
        <w:rPr>
          <w:spacing w:val="-24"/>
          <w:sz w:val="22"/>
        </w:rPr>
        <w:t> </w:t>
      </w:r>
      <w:r>
        <w:rPr>
          <w:sz w:val="22"/>
        </w:rPr>
        <w:t>социализации.</w:t>
      </w:r>
    </w:p>
    <w:p>
      <w:pPr>
        <w:pStyle w:val="Heading1"/>
        <w:numPr>
          <w:ilvl w:val="0"/>
          <w:numId w:val="1"/>
        </w:numPr>
        <w:tabs>
          <w:tab w:pos="335" w:val="left" w:leader="none"/>
        </w:tabs>
        <w:spacing w:line="249" w:lineRule="auto" w:before="143" w:after="0"/>
        <w:ind w:left="116" w:right="1671" w:firstLine="2"/>
        <w:jc w:val="left"/>
      </w:pPr>
      <w:r>
        <w:rPr>
          <w:w w:val="95"/>
        </w:rPr>
        <w:t>1 ) Гуманистическим критерием общественного прогресса является увеличение продолжительности жизни человека.-да,</w:t>
      </w:r>
      <w:r>
        <w:rPr>
          <w:spacing w:val="26"/>
          <w:w w:val="95"/>
        </w:rPr>
        <w:t> </w:t>
      </w:r>
      <w:r>
        <w:rPr>
          <w:w w:val="95"/>
        </w:rPr>
        <w:t>верно</w:t>
      </w:r>
    </w:p>
    <w:p>
      <w:pPr>
        <w:pStyle w:val="ListParagraph"/>
        <w:numPr>
          <w:ilvl w:val="0"/>
          <w:numId w:val="2"/>
        </w:numPr>
        <w:tabs>
          <w:tab w:pos="346" w:val="left" w:leader="none"/>
        </w:tabs>
        <w:spacing w:line="261" w:lineRule="auto" w:before="163" w:after="0"/>
        <w:ind w:left="117" w:right="1792" w:firstLine="4"/>
        <w:jc w:val="left"/>
        <w:rPr>
          <w:sz w:val="22"/>
        </w:rPr>
      </w:pPr>
      <w:r>
        <w:rPr>
          <w:sz w:val="22"/>
        </w:rPr>
        <w:t>В качестве критерия общественного прогресса принимается уровень</w:t>
      </w:r>
      <w:r>
        <w:rPr>
          <w:spacing w:val="-18"/>
          <w:sz w:val="22"/>
        </w:rPr>
        <w:t> </w:t>
      </w:r>
      <w:r>
        <w:rPr>
          <w:sz w:val="22"/>
        </w:rPr>
        <w:t>развития производительных сил</w:t>
      </w:r>
      <w:r>
        <w:rPr>
          <w:spacing w:val="-19"/>
          <w:sz w:val="22"/>
        </w:rPr>
        <w:t> </w:t>
      </w:r>
      <w:r>
        <w:rPr>
          <w:sz w:val="22"/>
        </w:rPr>
        <w:t>.-да,верно</w:t>
      </w:r>
    </w:p>
    <w:p>
      <w:pPr>
        <w:pStyle w:val="ListParagraph"/>
        <w:numPr>
          <w:ilvl w:val="0"/>
          <w:numId w:val="2"/>
        </w:numPr>
        <w:tabs>
          <w:tab w:pos="348" w:val="left" w:leader="none"/>
        </w:tabs>
        <w:spacing w:line="240" w:lineRule="auto" w:before="153" w:after="0"/>
        <w:ind w:left="118" w:right="748" w:hanging="1"/>
        <w:jc w:val="left"/>
        <w:rPr>
          <w:sz w:val="22"/>
        </w:rPr>
      </w:pPr>
      <w:r>
        <w:rPr>
          <w:sz w:val="22"/>
        </w:rPr>
        <w:t>Универсальным критерием общественного прогресса является уровень развития науки и техники.</w:t>
      </w:r>
      <w:r>
        <w:rPr>
          <w:spacing w:val="-22"/>
          <w:sz w:val="22"/>
        </w:rPr>
        <w:t> </w:t>
      </w:r>
      <w:r>
        <w:rPr>
          <w:sz w:val="22"/>
        </w:rPr>
        <w:t>-нет,неверно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240" w:lineRule="auto" w:before="0" w:after="0"/>
        <w:ind w:left="119" w:right="569" w:hanging="1"/>
        <w:jc w:val="left"/>
        <w:rPr>
          <w:sz w:val="22"/>
        </w:rPr>
      </w:pPr>
      <w:r>
        <w:rPr>
          <w:sz w:val="22"/>
        </w:rPr>
        <w:t>Одним из критериев общественного прогресса может выступать упрощение</w:t>
      </w:r>
      <w:r>
        <w:rPr>
          <w:spacing w:val="-32"/>
          <w:sz w:val="22"/>
        </w:rPr>
        <w:t> </w:t>
      </w:r>
      <w:r>
        <w:rPr>
          <w:sz w:val="22"/>
        </w:rPr>
        <w:t>общественных отношений.-нет,</w:t>
      </w:r>
      <w:r>
        <w:rPr>
          <w:spacing w:val="-13"/>
          <w:sz w:val="22"/>
        </w:rPr>
        <w:t> </w:t>
      </w:r>
      <w:r>
        <w:rPr>
          <w:sz w:val="22"/>
        </w:rPr>
        <w:t>неверно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240" w:lineRule="auto" w:before="0" w:after="0"/>
        <w:ind w:left="119" w:right="1858" w:hanging="2"/>
        <w:jc w:val="left"/>
        <w:rPr>
          <w:sz w:val="22"/>
        </w:rPr>
      </w:pPr>
      <w:r>
        <w:rPr>
          <w:sz w:val="22"/>
        </w:rPr>
        <w:t>Основным моральным критерием общественного прогресса может</w:t>
      </w:r>
      <w:r>
        <w:rPr>
          <w:spacing w:val="-13"/>
          <w:sz w:val="22"/>
        </w:rPr>
        <w:t> </w:t>
      </w:r>
      <w:r>
        <w:rPr>
          <w:sz w:val="22"/>
        </w:rPr>
        <w:t>считаться совершенствование нравственности людей.-да,</w:t>
      </w:r>
      <w:r>
        <w:rPr>
          <w:spacing w:val="-5"/>
          <w:sz w:val="22"/>
        </w:rPr>
        <w:t> </w:t>
      </w:r>
      <w:r>
        <w:rPr>
          <w:sz w:val="22"/>
        </w:rPr>
        <w:t>верно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403" w:lineRule="auto" w:before="0" w:after="0"/>
        <w:ind w:left="119" w:right="4303" w:hanging="2"/>
        <w:jc w:val="left"/>
        <w:rPr>
          <w:sz w:val="22"/>
        </w:rPr>
      </w:pPr>
      <w:r>
        <w:rPr>
          <w:sz w:val="22"/>
        </w:rPr>
        <w:t>А) батальное полотно-статистический вид</w:t>
      </w:r>
      <w:r>
        <w:rPr>
          <w:spacing w:val="-22"/>
          <w:sz w:val="22"/>
        </w:rPr>
        <w:t> </w:t>
      </w:r>
      <w:r>
        <w:rPr>
          <w:sz w:val="22"/>
        </w:rPr>
        <w:t>искусства Б) здание театра- статистический вид</w:t>
      </w:r>
      <w:r>
        <w:rPr>
          <w:spacing w:val="-27"/>
          <w:sz w:val="22"/>
        </w:rPr>
        <w:t> </w:t>
      </w:r>
      <w:r>
        <w:rPr>
          <w:sz w:val="22"/>
        </w:rPr>
        <w:t>искусства</w:t>
      </w:r>
    </w:p>
    <w:p>
      <w:pPr>
        <w:pStyle w:val="Heading1"/>
        <w:spacing w:line="232" w:lineRule="auto"/>
        <w:ind w:left="118" w:right="4295"/>
      </w:pPr>
      <w:r>
        <w:rPr>
          <w:w w:val="95"/>
        </w:rPr>
        <w:t>В) балетная постановка-динамический вид искусства Г) скульптурная группа- статистический вид искусства</w:t>
      </w:r>
    </w:p>
    <w:p>
      <w:pPr>
        <w:pStyle w:val="BodyText"/>
        <w:spacing w:before="186"/>
        <w:ind w:left="118"/>
      </w:pPr>
      <w:r>
        <w:rPr/>
        <w:t>Д) радиоспектакль- динамический вид искусства</w:t>
      </w: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335" w:val="left" w:leader="none"/>
        </w:tabs>
        <w:spacing w:line="247" w:lineRule="auto" w:before="0" w:after="0"/>
        <w:ind w:left="116" w:right="105" w:firstLine="0"/>
        <w:jc w:val="left"/>
      </w:pPr>
      <w:r>
        <w:rPr>
          <w:w w:val="95"/>
        </w:rPr>
        <w:t>1) На конференции обсуждались проблемы коренных народов Севера, связанные с глобальным </w:t>
      </w:r>
      <w:r>
        <w:rPr>
          <w:w w:val="90"/>
        </w:rPr>
        <w:t>потеплением.  — проблема </w:t>
      </w:r>
      <w:r>
        <w:rPr>
          <w:spacing w:val="10"/>
          <w:w w:val="90"/>
        </w:rPr>
        <w:t> </w:t>
      </w:r>
      <w:r>
        <w:rPr>
          <w:w w:val="90"/>
        </w:rPr>
        <w:t>глобализации</w:t>
      </w:r>
    </w:p>
    <w:p>
      <w:pPr>
        <w:pStyle w:val="ListParagraph"/>
        <w:numPr>
          <w:ilvl w:val="1"/>
          <w:numId w:val="2"/>
        </w:numPr>
        <w:tabs>
          <w:tab w:pos="591" w:val="left" w:leader="none"/>
        </w:tabs>
        <w:spacing w:line="256" w:lineRule="auto" w:before="171" w:after="0"/>
        <w:ind w:left="121" w:right="556" w:firstLine="241"/>
        <w:jc w:val="left"/>
        <w:rPr>
          <w:sz w:val="22"/>
        </w:rPr>
      </w:pPr>
      <w:r>
        <w:rPr>
          <w:sz w:val="22"/>
        </w:rPr>
        <w:t>По результатам конференции было принято решение активизировать просветительскую деятельность в природоохранных зонах.-проблема</w:t>
      </w:r>
      <w:r>
        <w:rPr>
          <w:spacing w:val="-34"/>
          <w:sz w:val="22"/>
        </w:rPr>
        <w:t> </w:t>
      </w:r>
      <w:r>
        <w:rPr>
          <w:sz w:val="22"/>
        </w:rPr>
        <w:t>глобализации</w:t>
      </w:r>
    </w:p>
    <w:p>
      <w:pPr>
        <w:pStyle w:val="ListParagraph"/>
        <w:numPr>
          <w:ilvl w:val="1"/>
          <w:numId w:val="2"/>
        </w:numPr>
        <w:tabs>
          <w:tab w:pos="642" w:val="left" w:leader="none"/>
        </w:tabs>
        <w:spacing w:line="256" w:lineRule="auto" w:before="163" w:after="0"/>
        <w:ind w:left="119" w:right="781" w:firstLine="292"/>
        <w:jc w:val="left"/>
        <w:rPr>
          <w:sz w:val="22"/>
        </w:rPr>
      </w:pPr>
      <w:r>
        <w:rPr>
          <w:sz w:val="22"/>
        </w:rPr>
        <w:t>Страны-участники заявили о необходимости выделения в государственных</w:t>
      </w:r>
      <w:r>
        <w:rPr>
          <w:spacing w:val="-18"/>
          <w:sz w:val="22"/>
        </w:rPr>
        <w:t> </w:t>
      </w:r>
      <w:r>
        <w:rPr>
          <w:sz w:val="22"/>
        </w:rPr>
        <w:t>бюджетах средств на природоохранные цели.-проблема</w:t>
      </w:r>
      <w:r>
        <w:rPr>
          <w:spacing w:val="-29"/>
          <w:sz w:val="22"/>
        </w:rPr>
        <w:t> </w:t>
      </w:r>
      <w:r>
        <w:rPr>
          <w:sz w:val="22"/>
        </w:rPr>
        <w:t>глобализации</w:t>
      </w: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35" w:val="left" w:leader="none"/>
        </w:tabs>
        <w:spacing w:line="247" w:lineRule="auto" w:before="1" w:after="0"/>
        <w:ind w:left="121" w:right="676" w:hanging="4"/>
        <w:jc w:val="left"/>
      </w:pPr>
      <w:r>
        <w:rPr>
          <w:w w:val="95"/>
        </w:rPr>
        <w:t>1) Финансирование позволяет полностью или частично покрыть издержки производства.- </w:t>
      </w:r>
      <w:r>
        <w:rPr/>
        <w:t>да,верно</w:t>
      </w:r>
    </w:p>
    <w:p>
      <w:pPr>
        <w:pStyle w:val="ListParagraph"/>
        <w:numPr>
          <w:ilvl w:val="0"/>
          <w:numId w:val="3"/>
        </w:numPr>
        <w:tabs>
          <w:tab w:pos="344" w:val="left" w:leader="none"/>
        </w:tabs>
        <w:spacing w:line="240" w:lineRule="auto" w:before="167" w:after="0"/>
        <w:ind w:left="120" w:right="390" w:firstLine="1"/>
        <w:jc w:val="left"/>
        <w:rPr>
          <w:sz w:val="22"/>
        </w:rPr>
      </w:pPr>
      <w:r>
        <w:rPr>
          <w:sz w:val="22"/>
        </w:rPr>
        <w:t>Основной недостаток самофинансирования бизнеса связан с ограниченностью имеющихся у фирмы</w:t>
      </w:r>
      <w:r>
        <w:rPr>
          <w:spacing w:val="-1"/>
          <w:sz w:val="22"/>
        </w:rPr>
        <w:t> </w:t>
      </w:r>
      <w:r>
        <w:rPr>
          <w:sz w:val="22"/>
        </w:rPr>
        <w:t>средств.-да,верно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0" w:after="0"/>
        <w:ind w:left="117" w:right="751" w:firstLine="0"/>
        <w:jc w:val="left"/>
        <w:rPr>
          <w:sz w:val="22"/>
        </w:rPr>
      </w:pPr>
      <w:r>
        <w:rPr>
          <w:sz w:val="22"/>
        </w:rPr>
        <w:t>Внешнее финансирование бизнеса может привлекаться посредством выпуска акций и их размещение на фондовом</w:t>
      </w:r>
      <w:r>
        <w:rPr>
          <w:spacing w:val="7"/>
          <w:sz w:val="22"/>
        </w:rPr>
        <w:t> </w:t>
      </w:r>
      <w:r>
        <w:rPr>
          <w:sz w:val="22"/>
        </w:rPr>
        <w:t>рынке.-да,верно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40" w:lineRule="auto" w:before="0" w:after="0"/>
        <w:ind w:left="119" w:right="2828" w:hanging="1"/>
        <w:jc w:val="left"/>
        <w:rPr>
          <w:sz w:val="22"/>
        </w:rPr>
      </w:pPr>
      <w:r>
        <w:rPr>
          <w:sz w:val="22"/>
        </w:rPr>
        <w:t>Внутренним источником финансирования бизнеса является</w:t>
      </w:r>
      <w:r>
        <w:rPr>
          <w:spacing w:val="-18"/>
          <w:sz w:val="22"/>
        </w:rPr>
        <w:t> </w:t>
      </w:r>
      <w:r>
        <w:rPr>
          <w:sz w:val="22"/>
        </w:rPr>
        <w:t>выпуск облигаций.-нет,неверно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060" w:bottom="280" w:left="1580" w:right="820"/>
        </w:sectPr>
      </w:pPr>
    </w:p>
    <w:p>
      <w:pPr>
        <w:pStyle w:val="BodyText"/>
        <w:spacing w:line="453" w:lineRule="auto" w:before="71"/>
        <w:ind w:left="336" w:right="725" w:hanging="232"/>
      </w:pPr>
      <w:r>
        <w:rPr/>
        <w:drawing>
          <wp:anchor distT="0" distB="0" distL="0" distR="0" allowOverlap="1" layoutInCell="1" locked="0" behindDoc="1" simplePos="0" relativeHeight="268430975">
            <wp:simplePos x="0" y="0"/>
            <wp:positionH relativeFrom="page">
              <wp:posOffset>1085088</wp:posOffset>
            </wp:positionH>
            <wp:positionV relativeFrom="paragraph">
              <wp:posOffset>434132</wp:posOffset>
            </wp:positionV>
            <wp:extent cx="88391" cy="9144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sz w:val="25"/>
        </w:rPr>
        <w:t>5)</w:t>
      </w:r>
      <w:r>
        <w:rPr/>
        <w:t>Внешний</w:t>
      </w:r>
      <w:r>
        <w:rPr>
          <w:spacing w:val="-23"/>
        </w:rPr>
        <w:t> </w:t>
      </w:r>
      <w:r>
        <w:rPr/>
        <w:t>источник</w:t>
      </w:r>
      <w:r>
        <w:rPr>
          <w:spacing w:val="-27"/>
        </w:rPr>
        <w:t> </w:t>
      </w:r>
      <w:r>
        <w:rPr/>
        <w:t>финансирования</w:t>
      </w:r>
      <w:r>
        <w:rPr>
          <w:spacing w:val="-32"/>
        </w:rPr>
        <w:t> </w:t>
      </w:r>
      <w:r>
        <w:rPr/>
        <w:t>фирмы</w:t>
      </w:r>
      <w:r>
        <w:rPr>
          <w:spacing w:val="-31"/>
        </w:rPr>
        <w:t> </w:t>
      </w:r>
      <w:r>
        <w:rPr/>
        <w:t>—амортизационные</w:t>
      </w:r>
      <w:r>
        <w:rPr>
          <w:spacing w:val="-30"/>
        </w:rPr>
        <w:t> </w:t>
      </w:r>
      <w:r>
        <w:rPr/>
        <w:t>отчисления.-</w:t>
      </w:r>
      <w:r>
        <w:rPr>
          <w:spacing w:val="-24"/>
        </w:rPr>
        <w:t> </w:t>
      </w:r>
      <w:r>
        <w:rPr/>
        <w:t>нет,неверно А) вооруженные силы страны- государственная</w:t>
      </w:r>
      <w:r>
        <w:rPr>
          <w:spacing w:val="-33"/>
        </w:rPr>
        <w:t> </w:t>
      </w:r>
      <w:r>
        <w:rPr/>
        <w:t>собственность</w:t>
      </w:r>
    </w:p>
    <w:p>
      <w:pPr>
        <w:spacing w:line="230" w:lineRule="exact" w:before="0"/>
        <w:ind w:left="128" w:right="0" w:firstLine="0"/>
        <w:jc w:val="left"/>
        <w:rPr>
          <w:sz w:val="21"/>
        </w:rPr>
      </w:pPr>
      <w:r>
        <w:rPr>
          <w:w w:val="105"/>
          <w:position w:val="-2"/>
          <w:sz w:val="24"/>
        </w:rPr>
        <w:t>s) </w:t>
      </w:r>
      <w:r>
        <w:rPr>
          <w:w w:val="105"/>
          <w:sz w:val="21"/>
        </w:rPr>
        <w:t>семейная фирма- частная собственность</w:t>
      </w:r>
    </w:p>
    <w:p>
      <w:pPr>
        <w:spacing w:line="251" w:lineRule="exact" w:before="0"/>
        <w:ind w:left="119" w:right="0" w:firstLine="0"/>
        <w:jc w:val="left"/>
        <w:rPr>
          <w:sz w:val="21"/>
        </w:rPr>
      </w:pPr>
      <w:r>
        <w:rPr>
          <w:w w:val="105"/>
          <w:sz w:val="22"/>
        </w:rPr>
        <w:t>В) </w:t>
      </w:r>
      <w:r>
        <w:rPr>
          <w:w w:val="105"/>
          <w:sz w:val="21"/>
        </w:rPr>
        <w:t>приватизированная квартира- частная собственность</w:t>
      </w:r>
    </w:p>
    <w:p>
      <w:pPr>
        <w:spacing w:line="255" w:lineRule="exact" w:before="0"/>
        <w:ind w:left="119" w:right="0" w:firstLine="0"/>
        <w:jc w:val="left"/>
        <w:rPr>
          <w:sz w:val="21"/>
        </w:rPr>
      </w:pPr>
      <w:r>
        <w:rPr>
          <w:w w:val="105"/>
          <w:sz w:val="22"/>
        </w:rPr>
        <w:t>Г) </w:t>
      </w:r>
      <w:r>
        <w:rPr>
          <w:w w:val="105"/>
          <w:sz w:val="21"/>
        </w:rPr>
        <w:t>национальный парк- государственная собственность</w:t>
      </w:r>
    </w:p>
    <w:p>
      <w:pPr>
        <w:spacing w:line="328" w:lineRule="exact" w:before="0"/>
        <w:ind w:left="260" w:right="0" w:firstLine="0"/>
        <w:jc w:val="left"/>
        <w:rPr>
          <w:sz w:val="21"/>
        </w:rPr>
      </w:pPr>
      <w:r>
        <w:rPr>
          <w:position w:val="-2"/>
          <w:sz w:val="28"/>
        </w:rPr>
        <w:t>) </w:t>
      </w:r>
      <w:r>
        <w:rPr>
          <w:sz w:val="21"/>
        </w:rPr>
        <w:t>дачный  участок-  частная собственность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55" w:after="0"/>
        <w:ind w:left="116" w:right="0" w:firstLine="2"/>
        <w:jc w:val="left"/>
        <w:rPr>
          <w:rFonts w:ascii="Consolas" w:hAnsi="Consolas"/>
          <w:sz w:val="22"/>
        </w:rPr>
      </w:pPr>
      <w:r>
        <w:rPr>
          <w:sz w:val="22"/>
        </w:rPr>
        <w:t>1) Увеличение спроса на</w:t>
      </w:r>
      <w:r>
        <w:rPr>
          <w:spacing w:val="-37"/>
          <w:sz w:val="22"/>
        </w:rPr>
        <w:t> </w:t>
      </w:r>
      <w:r>
        <w:rPr>
          <w:sz w:val="22"/>
        </w:rPr>
        <w:t>отечественные автомобили</w:t>
      </w:r>
    </w:p>
    <w:p>
      <w:pPr>
        <w:pStyle w:val="BodyText"/>
        <w:spacing w:before="177"/>
        <w:ind w:left="121"/>
      </w:pPr>
      <w:r>
        <w:rPr/>
        <w:t>2) Снижение предложения автомобилей заграничного производства</w:t>
      </w:r>
    </w:p>
    <w:p>
      <w:pPr>
        <w:pStyle w:val="BodyText"/>
        <w:spacing w:before="177"/>
        <w:ind w:left="118"/>
      </w:pPr>
      <w:r>
        <w:rPr/>
        <w:t>4) Рост цен на заграничные автомобили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447" w:val="left" w:leader="none"/>
        </w:tabs>
        <w:spacing w:line="240" w:lineRule="auto" w:before="55" w:after="0"/>
        <w:ind w:left="446" w:right="0" w:hanging="327"/>
        <w:jc w:val="left"/>
        <w:rPr>
          <w:sz w:val="22"/>
        </w:rPr>
      </w:pPr>
      <w:r>
        <w:rPr>
          <w:sz w:val="22"/>
        </w:rPr>
        <w:t>1) Рост доходов производителей табака-фактор</w:t>
      </w:r>
      <w:r>
        <w:rPr>
          <w:spacing w:val="-28"/>
          <w:sz w:val="22"/>
        </w:rPr>
        <w:t> </w:t>
      </w:r>
      <w:r>
        <w:rPr>
          <w:sz w:val="22"/>
        </w:rPr>
        <w:t>предложения</w:t>
      </w:r>
    </w:p>
    <w:p>
      <w:pPr>
        <w:pStyle w:val="ListParagraph"/>
        <w:numPr>
          <w:ilvl w:val="0"/>
          <w:numId w:val="5"/>
        </w:numPr>
        <w:tabs>
          <w:tab w:pos="346" w:val="left" w:leader="none"/>
        </w:tabs>
        <w:spacing w:line="275" w:lineRule="exact" w:before="167" w:after="0"/>
        <w:ind w:left="345" w:right="0" w:hanging="225"/>
        <w:jc w:val="left"/>
        <w:rPr>
          <w:sz w:val="22"/>
        </w:rPr>
      </w:pPr>
      <w:r>
        <w:rPr>
          <w:sz w:val="22"/>
        </w:rPr>
        <w:t>Изменение предпочтений людей-фактор</w:t>
      </w:r>
      <w:r>
        <w:rPr>
          <w:spacing w:val="-10"/>
          <w:sz w:val="22"/>
        </w:rPr>
        <w:t> </w:t>
      </w:r>
      <w:r>
        <w:rPr>
          <w:sz w:val="22"/>
        </w:rPr>
        <w:t>спроса</w:t>
      </w:r>
    </w:p>
    <w:p>
      <w:pPr>
        <w:pStyle w:val="ListParagraph"/>
        <w:numPr>
          <w:ilvl w:val="0"/>
          <w:numId w:val="5"/>
        </w:numPr>
        <w:tabs>
          <w:tab w:pos="346" w:val="left" w:leader="none"/>
        </w:tabs>
        <w:spacing w:line="269" w:lineRule="exact" w:before="0" w:after="0"/>
        <w:ind w:left="345" w:right="0" w:hanging="228"/>
        <w:jc w:val="left"/>
        <w:rPr>
          <w:sz w:val="22"/>
        </w:rPr>
      </w:pPr>
      <w:r>
        <w:rPr>
          <w:sz w:val="22"/>
        </w:rPr>
        <w:t>Введение единого налога на производителей-фактор</w:t>
      </w:r>
      <w:r>
        <w:rPr>
          <w:spacing w:val="-18"/>
          <w:sz w:val="22"/>
        </w:rPr>
        <w:t> </w:t>
      </w:r>
      <w:r>
        <w:rPr>
          <w:sz w:val="22"/>
        </w:rPr>
        <w:t>предложения</w:t>
      </w:r>
    </w:p>
    <w:p>
      <w:pPr>
        <w:pStyle w:val="ListParagraph"/>
        <w:numPr>
          <w:ilvl w:val="0"/>
          <w:numId w:val="5"/>
        </w:numPr>
        <w:tabs>
          <w:tab w:pos="344" w:val="left" w:leader="none"/>
        </w:tabs>
        <w:spacing w:line="266" w:lineRule="exact" w:before="0" w:after="0"/>
        <w:ind w:left="343" w:right="0" w:hanging="225"/>
        <w:jc w:val="left"/>
        <w:rPr>
          <w:sz w:val="22"/>
        </w:rPr>
      </w:pPr>
      <w:r>
        <w:rPr>
          <w:sz w:val="22"/>
        </w:rPr>
        <w:t>Снижение цен на электронные сигареты-фактор</w:t>
      </w:r>
      <w:r>
        <w:rPr>
          <w:spacing w:val="-16"/>
          <w:sz w:val="22"/>
        </w:rPr>
        <w:t> </w:t>
      </w:r>
      <w:r>
        <w:rPr>
          <w:sz w:val="22"/>
        </w:rPr>
        <w:t>спроса</w:t>
      </w:r>
    </w:p>
    <w:p>
      <w:pPr>
        <w:pStyle w:val="ListParagraph"/>
        <w:numPr>
          <w:ilvl w:val="0"/>
          <w:numId w:val="5"/>
        </w:numPr>
        <w:tabs>
          <w:tab w:pos="344" w:val="left" w:leader="none"/>
        </w:tabs>
        <w:spacing w:line="272" w:lineRule="exact" w:before="0" w:after="0"/>
        <w:ind w:left="343" w:right="0" w:hanging="226"/>
        <w:jc w:val="left"/>
        <w:rPr>
          <w:sz w:val="22"/>
        </w:rPr>
      </w:pPr>
      <w:r>
        <w:rPr>
          <w:sz w:val="22"/>
        </w:rPr>
        <w:t>Сокращение издержек производства табачных изделий-фактор</w:t>
      </w:r>
      <w:r>
        <w:rPr>
          <w:spacing w:val="-23"/>
          <w:sz w:val="22"/>
        </w:rPr>
        <w:t> </w:t>
      </w:r>
      <w:r>
        <w:rPr>
          <w:sz w:val="22"/>
        </w:rPr>
        <w:t>предложения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447" w:val="left" w:leader="none"/>
        </w:tabs>
        <w:spacing w:line="240" w:lineRule="auto" w:before="0" w:after="0"/>
        <w:ind w:left="446" w:right="0" w:hanging="327"/>
        <w:jc w:val="left"/>
        <w:rPr>
          <w:sz w:val="22"/>
        </w:rPr>
      </w:pPr>
      <w:r>
        <w:rPr>
          <w:sz w:val="22"/>
        </w:rPr>
        <w:t>1)</w:t>
      </w:r>
      <w:r>
        <w:rPr>
          <w:spacing w:val="-22"/>
          <w:sz w:val="22"/>
        </w:rPr>
        <w:t> </w:t>
      </w:r>
      <w:r>
        <w:rPr>
          <w:sz w:val="22"/>
        </w:rPr>
        <w:t>Взаимоуважение</w:t>
      </w:r>
      <w:r>
        <w:rPr>
          <w:spacing w:val="-28"/>
          <w:sz w:val="22"/>
        </w:rPr>
        <w:t> </w:t>
      </w:r>
      <w:r>
        <w:rPr>
          <w:sz w:val="22"/>
        </w:rPr>
        <w:t>осложняет</w:t>
      </w:r>
      <w:r>
        <w:rPr>
          <w:spacing w:val="-12"/>
          <w:sz w:val="22"/>
        </w:rPr>
        <w:t> </w:t>
      </w:r>
      <w:r>
        <w:rPr>
          <w:sz w:val="22"/>
        </w:rPr>
        <w:t>сотрудничество.</w:t>
      </w:r>
      <w:r>
        <w:rPr>
          <w:spacing w:val="-32"/>
          <w:sz w:val="22"/>
        </w:rPr>
        <w:t> </w:t>
      </w:r>
      <w:r>
        <w:rPr>
          <w:sz w:val="22"/>
        </w:rPr>
        <w:t>—нет,</w:t>
      </w:r>
      <w:r>
        <w:rPr>
          <w:spacing w:val="-21"/>
          <w:sz w:val="22"/>
        </w:rPr>
        <w:t> </w:t>
      </w:r>
      <w:r>
        <w:rPr>
          <w:sz w:val="22"/>
        </w:rPr>
        <w:t>неверно</w:t>
      </w:r>
    </w:p>
    <w:p>
      <w:pPr>
        <w:pStyle w:val="Heading1"/>
        <w:numPr>
          <w:ilvl w:val="0"/>
          <w:numId w:val="6"/>
        </w:numPr>
        <w:tabs>
          <w:tab w:pos="344" w:val="left" w:leader="none"/>
        </w:tabs>
        <w:spacing w:line="275" w:lineRule="exact" w:before="168" w:after="0"/>
        <w:ind w:left="116" w:right="0" w:firstLine="4"/>
        <w:jc w:val="left"/>
      </w:pPr>
      <w:r>
        <w:rPr>
          <w:w w:val="95"/>
        </w:rPr>
        <w:t>Сотрудничество</w:t>
      </w:r>
      <w:r>
        <w:rPr>
          <w:spacing w:val="-14"/>
          <w:w w:val="95"/>
        </w:rPr>
        <w:t> </w:t>
      </w:r>
      <w:r>
        <w:rPr>
          <w:w w:val="95"/>
        </w:rPr>
        <w:t>направлено</w:t>
      </w:r>
      <w:r>
        <w:rPr>
          <w:spacing w:val="-2"/>
          <w:w w:val="95"/>
        </w:rPr>
        <w:t> </w:t>
      </w:r>
      <w:r>
        <w:rPr>
          <w:w w:val="95"/>
        </w:rPr>
        <w:t>на</w:t>
      </w:r>
      <w:r>
        <w:rPr>
          <w:spacing w:val="-15"/>
          <w:w w:val="95"/>
        </w:rPr>
        <w:t> </w:t>
      </w:r>
      <w:r>
        <w:rPr>
          <w:w w:val="95"/>
        </w:rPr>
        <w:t>достижение</w:t>
      </w:r>
      <w:r>
        <w:rPr>
          <w:spacing w:val="5"/>
          <w:w w:val="95"/>
        </w:rPr>
        <w:t> </w:t>
      </w:r>
      <w:r>
        <w:rPr>
          <w:w w:val="95"/>
        </w:rPr>
        <w:t>совместной</w:t>
      </w:r>
      <w:r>
        <w:rPr>
          <w:spacing w:val="-1"/>
          <w:w w:val="95"/>
        </w:rPr>
        <w:t> </w:t>
      </w:r>
      <w:r>
        <w:rPr>
          <w:w w:val="95"/>
        </w:rPr>
        <w:t>цели.</w:t>
      </w:r>
      <w:r>
        <w:rPr>
          <w:spacing w:val="-16"/>
          <w:w w:val="95"/>
        </w:rPr>
        <w:t> </w:t>
      </w:r>
      <w:r>
        <w:rPr>
          <w:w w:val="95"/>
        </w:rPr>
        <w:t>—да,</w:t>
      </w:r>
      <w:r>
        <w:rPr>
          <w:spacing w:val="-12"/>
          <w:w w:val="95"/>
        </w:rPr>
        <w:t> </w:t>
      </w:r>
      <w:r>
        <w:rPr>
          <w:w w:val="95"/>
        </w:rPr>
        <w:t>верно</w:t>
      </w:r>
    </w:p>
    <w:p>
      <w:pPr>
        <w:pStyle w:val="ListParagraph"/>
        <w:numPr>
          <w:ilvl w:val="0"/>
          <w:numId w:val="6"/>
        </w:numPr>
        <w:tabs>
          <w:tab w:pos="348" w:val="left" w:leader="none"/>
        </w:tabs>
        <w:spacing w:line="269" w:lineRule="exact" w:before="0" w:after="0"/>
        <w:ind w:left="347" w:right="0" w:hanging="230"/>
        <w:jc w:val="left"/>
        <w:rPr>
          <w:sz w:val="23"/>
        </w:rPr>
      </w:pPr>
      <w:r>
        <w:rPr>
          <w:w w:val="95"/>
          <w:sz w:val="23"/>
        </w:rPr>
        <w:t>Успешное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взаимодействие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обеспечивает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укрепление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сотрудничества.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—да,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верно</w:t>
      </w:r>
    </w:p>
    <w:p>
      <w:pPr>
        <w:pStyle w:val="ListParagraph"/>
        <w:numPr>
          <w:ilvl w:val="0"/>
          <w:numId w:val="6"/>
        </w:numPr>
        <w:tabs>
          <w:tab w:pos="344" w:val="left" w:leader="none"/>
        </w:tabs>
        <w:spacing w:line="269" w:lineRule="exact" w:before="0" w:after="0"/>
        <w:ind w:left="343" w:right="0" w:hanging="225"/>
        <w:jc w:val="left"/>
        <w:rPr>
          <w:sz w:val="23"/>
        </w:rPr>
      </w:pPr>
      <w:r>
        <w:rPr>
          <w:w w:val="95"/>
          <w:sz w:val="23"/>
        </w:rPr>
        <w:t>Столкновение</w:t>
      </w:r>
      <w:r>
        <w:rPr>
          <w:spacing w:val="0"/>
          <w:w w:val="95"/>
          <w:sz w:val="23"/>
        </w:rPr>
        <w:t> </w:t>
      </w:r>
      <w:r>
        <w:rPr>
          <w:w w:val="95"/>
          <w:sz w:val="23"/>
        </w:rPr>
        <w:t>несовместимых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взглядов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индивидов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приводит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к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конкуренции.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—нет,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неверно</w:t>
      </w:r>
    </w:p>
    <w:p>
      <w:pPr>
        <w:pStyle w:val="ListParagraph"/>
        <w:numPr>
          <w:ilvl w:val="0"/>
          <w:numId w:val="6"/>
        </w:numPr>
        <w:tabs>
          <w:tab w:pos="345" w:val="left" w:leader="none"/>
        </w:tabs>
        <w:spacing w:line="230" w:lineRule="auto" w:before="5" w:after="0"/>
        <w:ind w:left="116" w:right="513" w:firstLine="1"/>
        <w:jc w:val="left"/>
        <w:rPr>
          <w:sz w:val="23"/>
        </w:rPr>
      </w:pPr>
      <w:r>
        <w:rPr>
          <w:w w:val="95"/>
          <w:sz w:val="23"/>
        </w:rPr>
        <w:t>Неравенство в уровне доходов и потребления между богатыми и бедными, нестабильность </w:t>
      </w:r>
      <w:r>
        <w:rPr>
          <w:sz w:val="23"/>
        </w:rPr>
        <w:t>экономического,</w:t>
      </w:r>
      <w:r>
        <w:rPr>
          <w:spacing w:val="-37"/>
          <w:sz w:val="23"/>
        </w:rPr>
        <w:t> </w:t>
      </w:r>
      <w:r>
        <w:rPr>
          <w:sz w:val="23"/>
        </w:rPr>
        <w:t>политического</w:t>
      </w:r>
      <w:r>
        <w:rPr>
          <w:spacing w:val="-22"/>
          <w:sz w:val="23"/>
        </w:rPr>
        <w:t> </w:t>
      </w:r>
      <w:r>
        <w:rPr>
          <w:sz w:val="23"/>
        </w:rPr>
        <w:t>и</w:t>
      </w:r>
      <w:r>
        <w:rPr>
          <w:spacing w:val="-29"/>
          <w:sz w:val="23"/>
        </w:rPr>
        <w:t> </w:t>
      </w:r>
      <w:r>
        <w:rPr>
          <w:sz w:val="23"/>
        </w:rPr>
        <w:t>социального</w:t>
      </w:r>
      <w:r>
        <w:rPr>
          <w:spacing w:val="-22"/>
          <w:sz w:val="23"/>
        </w:rPr>
        <w:t> </w:t>
      </w:r>
      <w:r>
        <w:rPr>
          <w:sz w:val="23"/>
        </w:rPr>
        <w:t>развития</w:t>
      </w:r>
      <w:r>
        <w:rPr>
          <w:spacing w:val="-25"/>
          <w:sz w:val="23"/>
        </w:rPr>
        <w:t> </w:t>
      </w:r>
      <w:r>
        <w:rPr>
          <w:sz w:val="23"/>
        </w:rPr>
        <w:t>неизбежно</w:t>
      </w:r>
      <w:r>
        <w:rPr>
          <w:spacing w:val="-23"/>
          <w:sz w:val="23"/>
        </w:rPr>
        <w:t> </w:t>
      </w:r>
      <w:r>
        <w:rPr>
          <w:sz w:val="23"/>
        </w:rPr>
        <w:t>ведут</w:t>
      </w:r>
      <w:r>
        <w:rPr>
          <w:spacing w:val="-27"/>
          <w:sz w:val="23"/>
        </w:rPr>
        <w:t> </w:t>
      </w:r>
      <w:r>
        <w:rPr>
          <w:sz w:val="23"/>
        </w:rPr>
        <w:t>к</w:t>
      </w:r>
      <w:r>
        <w:rPr>
          <w:spacing w:val="-30"/>
          <w:sz w:val="23"/>
        </w:rPr>
        <w:t> </w:t>
      </w:r>
      <w:r>
        <w:rPr>
          <w:sz w:val="23"/>
        </w:rPr>
        <w:t>конфликтам</w:t>
      </w:r>
      <w:r>
        <w:rPr>
          <w:spacing w:val="-22"/>
          <w:sz w:val="23"/>
        </w:rPr>
        <w:t> </w:t>
      </w:r>
      <w:r>
        <w:rPr>
          <w:sz w:val="23"/>
        </w:rPr>
        <w:t>на </w:t>
      </w:r>
      <w:r>
        <w:rPr>
          <w:w w:val="95"/>
          <w:sz w:val="23"/>
        </w:rPr>
        <w:t>различных уровнях. - да,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верно</w:t>
      </w:r>
    </w:p>
    <w:p>
      <w:pPr>
        <w:pStyle w:val="ListParagraph"/>
        <w:numPr>
          <w:ilvl w:val="0"/>
          <w:numId w:val="6"/>
        </w:numPr>
        <w:tabs>
          <w:tab w:pos="345" w:val="left" w:leader="none"/>
        </w:tabs>
        <w:spacing w:line="269" w:lineRule="exact" w:before="0" w:after="0"/>
        <w:ind w:left="344" w:right="0" w:hanging="228"/>
        <w:jc w:val="left"/>
        <w:rPr>
          <w:sz w:val="23"/>
        </w:rPr>
      </w:pPr>
      <w:r>
        <w:rPr>
          <w:w w:val="95"/>
          <w:sz w:val="23"/>
        </w:rPr>
        <w:t>Если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каждая сторона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получает</w:t>
      </w:r>
      <w:r>
        <w:rPr>
          <w:spacing w:val="0"/>
          <w:w w:val="95"/>
          <w:sz w:val="23"/>
        </w:rPr>
        <w:t> </w:t>
      </w:r>
      <w:r>
        <w:rPr>
          <w:w w:val="95"/>
          <w:sz w:val="23"/>
        </w:rPr>
        <w:t>то,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что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считает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приемлемым,</w:t>
      </w:r>
      <w:r>
        <w:rPr>
          <w:spacing w:val="0"/>
          <w:w w:val="95"/>
          <w:sz w:val="23"/>
        </w:rPr>
        <w:t> </w:t>
      </w:r>
      <w:r>
        <w:rPr>
          <w:w w:val="95"/>
          <w:sz w:val="23"/>
        </w:rPr>
        <w:t>возникает конфликт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—нет,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неверно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447" w:val="left" w:leader="none"/>
        </w:tabs>
        <w:spacing w:line="240" w:lineRule="auto" w:before="1" w:after="0"/>
        <w:ind w:left="446" w:right="0" w:hanging="327"/>
        <w:jc w:val="left"/>
        <w:rPr>
          <w:sz w:val="22"/>
        </w:rPr>
      </w:pPr>
      <w:r>
        <w:rPr>
          <w:sz w:val="22"/>
        </w:rPr>
        <w:t>1)</w:t>
      </w:r>
      <w:r>
        <w:rPr>
          <w:spacing w:val="-13"/>
          <w:sz w:val="22"/>
        </w:rPr>
        <w:t> </w:t>
      </w:r>
      <w:r>
        <w:rPr>
          <w:sz w:val="22"/>
        </w:rPr>
        <w:t>У</w:t>
      </w:r>
      <w:r>
        <w:rPr>
          <w:spacing w:val="-11"/>
          <w:sz w:val="22"/>
        </w:rPr>
        <w:t> </w:t>
      </w:r>
      <w:r>
        <w:rPr>
          <w:sz w:val="22"/>
        </w:rPr>
        <w:t>более</w:t>
      </w:r>
      <w:r>
        <w:rPr>
          <w:spacing w:val="-14"/>
          <w:sz w:val="22"/>
        </w:rPr>
        <w:t> </w:t>
      </w:r>
      <w:r>
        <w:rPr>
          <w:sz w:val="22"/>
        </w:rPr>
        <w:t>половины</w:t>
      </w:r>
      <w:r>
        <w:rPr>
          <w:spacing w:val="-4"/>
          <w:sz w:val="22"/>
        </w:rPr>
        <w:t> </w:t>
      </w:r>
      <w:r>
        <w:rPr>
          <w:sz w:val="22"/>
        </w:rPr>
        <w:t>опрошенных</w:t>
      </w:r>
      <w:r>
        <w:rPr>
          <w:spacing w:val="1"/>
          <w:sz w:val="22"/>
        </w:rPr>
        <w:t> </w:t>
      </w:r>
      <w:r>
        <w:rPr>
          <w:sz w:val="22"/>
        </w:rPr>
        <w:t>развиты</w:t>
      </w:r>
      <w:r>
        <w:rPr>
          <w:spacing w:val="-6"/>
          <w:sz w:val="22"/>
        </w:rPr>
        <w:t> </w:t>
      </w:r>
      <w:r>
        <w:rPr>
          <w:sz w:val="22"/>
        </w:rPr>
        <w:t>патриотические</w:t>
      </w:r>
      <w:r>
        <w:rPr>
          <w:spacing w:val="-16"/>
          <w:sz w:val="22"/>
        </w:rPr>
        <w:t> </w:t>
      </w:r>
      <w:r>
        <w:rPr>
          <w:sz w:val="22"/>
        </w:rPr>
        <w:t>чувства.</w:t>
      </w:r>
      <w:r>
        <w:rPr>
          <w:spacing w:val="-11"/>
          <w:sz w:val="22"/>
        </w:rPr>
        <w:t> </w:t>
      </w:r>
      <w:r>
        <w:rPr>
          <w:sz w:val="22"/>
        </w:rPr>
        <w:t>—</w:t>
      </w:r>
      <w:r>
        <w:rPr>
          <w:spacing w:val="-31"/>
          <w:sz w:val="22"/>
        </w:rPr>
        <w:t> </w:t>
      </w:r>
      <w:r>
        <w:rPr>
          <w:sz w:val="22"/>
        </w:rPr>
        <w:t>да,</w:t>
      </w:r>
      <w:r>
        <w:rPr>
          <w:spacing w:val="-16"/>
          <w:sz w:val="22"/>
        </w:rPr>
        <w:t> </w:t>
      </w:r>
      <w:r>
        <w:rPr>
          <w:sz w:val="22"/>
        </w:rPr>
        <w:t>верно</w:t>
      </w:r>
    </w:p>
    <w:p>
      <w:pPr>
        <w:pStyle w:val="ListParagraph"/>
        <w:numPr>
          <w:ilvl w:val="0"/>
          <w:numId w:val="7"/>
        </w:numPr>
        <w:tabs>
          <w:tab w:pos="346" w:val="left" w:leader="none"/>
        </w:tabs>
        <w:spacing w:line="240" w:lineRule="auto" w:before="173" w:after="0"/>
        <w:ind w:left="117" w:right="0" w:firstLine="4"/>
        <w:jc w:val="left"/>
        <w:rPr>
          <w:sz w:val="22"/>
        </w:rPr>
      </w:pPr>
      <w:r>
        <w:rPr>
          <w:sz w:val="22"/>
        </w:rPr>
        <w:t>Наждый</w:t>
      </w:r>
      <w:r>
        <w:rPr>
          <w:spacing w:val="-7"/>
          <w:sz w:val="22"/>
        </w:rPr>
        <w:t> </w:t>
      </w:r>
      <w:r>
        <w:rPr>
          <w:sz w:val="22"/>
        </w:rPr>
        <w:t>третий</w:t>
      </w:r>
      <w:r>
        <w:rPr>
          <w:spacing w:val="-12"/>
          <w:sz w:val="22"/>
        </w:rPr>
        <w:t> </w:t>
      </w:r>
      <w:r>
        <w:rPr>
          <w:sz w:val="22"/>
        </w:rPr>
        <w:t>респондент</w:t>
      </w:r>
      <w:r>
        <w:rPr>
          <w:spacing w:val="-3"/>
          <w:sz w:val="22"/>
        </w:rPr>
        <w:t> </w:t>
      </w:r>
      <w:r>
        <w:rPr>
          <w:sz w:val="22"/>
        </w:rPr>
        <w:t>готов</w:t>
      </w:r>
      <w:r>
        <w:rPr>
          <w:spacing w:val="-14"/>
          <w:sz w:val="22"/>
        </w:rPr>
        <w:t> </w:t>
      </w:r>
      <w:r>
        <w:rPr>
          <w:sz w:val="22"/>
        </w:rPr>
        <w:t>служить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19"/>
          <w:sz w:val="22"/>
        </w:rPr>
        <w:t> </w:t>
      </w:r>
      <w:r>
        <w:rPr>
          <w:sz w:val="22"/>
        </w:rPr>
        <w:t>армии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8"/>
          <w:sz w:val="22"/>
        </w:rPr>
        <w:t> </w:t>
      </w:r>
      <w:r>
        <w:rPr>
          <w:sz w:val="22"/>
        </w:rPr>
        <w:t>защищать</w:t>
      </w:r>
      <w:r>
        <w:rPr>
          <w:spacing w:val="-8"/>
          <w:sz w:val="22"/>
        </w:rPr>
        <w:t> </w:t>
      </w:r>
      <w:r>
        <w:rPr>
          <w:sz w:val="22"/>
        </w:rPr>
        <w:t>Родину.</w:t>
      </w:r>
      <w:r>
        <w:rPr>
          <w:spacing w:val="-16"/>
          <w:sz w:val="22"/>
        </w:rPr>
        <w:t> </w:t>
      </w:r>
      <w:r>
        <w:rPr>
          <w:sz w:val="22"/>
        </w:rPr>
        <w:t>—да,</w:t>
      </w:r>
      <w:r>
        <w:rPr>
          <w:spacing w:val="-18"/>
          <w:sz w:val="22"/>
        </w:rPr>
        <w:t> </w:t>
      </w:r>
      <w:r>
        <w:rPr>
          <w:sz w:val="22"/>
        </w:rPr>
        <w:t>верно</w:t>
      </w:r>
    </w:p>
    <w:p>
      <w:pPr>
        <w:pStyle w:val="ListParagraph"/>
        <w:numPr>
          <w:ilvl w:val="0"/>
          <w:numId w:val="7"/>
        </w:numPr>
        <w:tabs>
          <w:tab w:pos="347" w:val="left" w:leader="none"/>
        </w:tabs>
        <w:spacing w:line="240" w:lineRule="auto" w:before="0" w:after="0"/>
        <w:ind w:left="117" w:right="481" w:firstLine="0"/>
        <w:jc w:val="left"/>
        <w:rPr>
          <w:sz w:val="22"/>
        </w:rPr>
      </w:pPr>
      <w:r>
        <w:rPr>
          <w:sz w:val="22"/>
        </w:rPr>
        <w:t>Четвертая часть опрошенных не интересуется политической жизнью страны и не участвует в </w:t>
      </w:r>
      <w:r>
        <w:rPr>
          <w:w w:val="95"/>
          <w:sz w:val="22"/>
        </w:rPr>
        <w:t>выборах —нет,</w:t>
      </w:r>
      <w:r>
        <w:rPr>
          <w:spacing w:val="0"/>
          <w:w w:val="95"/>
          <w:sz w:val="22"/>
        </w:rPr>
        <w:t> </w:t>
      </w:r>
      <w:r>
        <w:rPr>
          <w:w w:val="95"/>
          <w:sz w:val="22"/>
        </w:rPr>
        <w:t>неверно</w:t>
      </w:r>
    </w:p>
    <w:p>
      <w:pPr>
        <w:pStyle w:val="ListParagraph"/>
        <w:numPr>
          <w:ilvl w:val="0"/>
          <w:numId w:val="7"/>
        </w:numPr>
        <w:tabs>
          <w:tab w:pos="346" w:val="left" w:leader="none"/>
        </w:tabs>
        <w:spacing w:line="240" w:lineRule="auto" w:before="0" w:after="0"/>
        <w:ind w:left="345" w:right="0" w:hanging="227"/>
        <w:jc w:val="left"/>
        <w:rPr>
          <w:sz w:val="22"/>
        </w:rPr>
      </w:pPr>
      <w:r>
        <w:rPr>
          <w:sz w:val="22"/>
        </w:rPr>
        <w:t>Наждый</w:t>
      </w:r>
      <w:r>
        <w:rPr>
          <w:spacing w:val="-10"/>
          <w:sz w:val="22"/>
        </w:rPr>
        <w:t> </w:t>
      </w:r>
      <w:r>
        <w:rPr>
          <w:sz w:val="22"/>
        </w:rPr>
        <w:t>пятый</w:t>
      </w:r>
      <w:r>
        <w:rPr>
          <w:spacing w:val="-13"/>
          <w:sz w:val="22"/>
        </w:rPr>
        <w:t> </w:t>
      </w:r>
      <w:r>
        <w:rPr>
          <w:sz w:val="22"/>
        </w:rPr>
        <w:t>испытывает</w:t>
      </w:r>
      <w:r>
        <w:rPr>
          <w:spacing w:val="-9"/>
          <w:sz w:val="22"/>
        </w:rPr>
        <w:t> </w:t>
      </w:r>
      <w:r>
        <w:rPr>
          <w:sz w:val="22"/>
        </w:rPr>
        <w:t>чувство</w:t>
      </w:r>
      <w:r>
        <w:rPr>
          <w:spacing w:val="-15"/>
          <w:sz w:val="22"/>
        </w:rPr>
        <w:t> </w:t>
      </w:r>
      <w:r>
        <w:rPr>
          <w:sz w:val="22"/>
        </w:rPr>
        <w:t>гордости</w:t>
      </w:r>
      <w:r>
        <w:rPr>
          <w:spacing w:val="-11"/>
          <w:sz w:val="22"/>
        </w:rPr>
        <w:t> </w:t>
      </w:r>
      <w:r>
        <w:rPr>
          <w:sz w:val="22"/>
        </w:rPr>
        <w:t>за</w:t>
      </w:r>
      <w:r>
        <w:rPr>
          <w:spacing w:val="-20"/>
          <w:sz w:val="22"/>
        </w:rPr>
        <w:t> </w:t>
      </w:r>
      <w:r>
        <w:rPr>
          <w:sz w:val="22"/>
        </w:rPr>
        <w:t>свой</w:t>
      </w:r>
      <w:r>
        <w:rPr>
          <w:spacing w:val="-14"/>
          <w:sz w:val="22"/>
        </w:rPr>
        <w:t> </w:t>
      </w:r>
      <w:r>
        <w:rPr>
          <w:sz w:val="22"/>
        </w:rPr>
        <w:t>народ</w:t>
      </w:r>
      <w:r>
        <w:rPr>
          <w:spacing w:val="-20"/>
          <w:sz w:val="22"/>
        </w:rPr>
        <w:t> </w:t>
      </w:r>
      <w:r>
        <w:rPr>
          <w:sz w:val="22"/>
        </w:rPr>
        <w:t>—да,</w:t>
      </w:r>
      <w:r>
        <w:rPr>
          <w:spacing w:val="-20"/>
          <w:sz w:val="22"/>
        </w:rPr>
        <w:t> </w:t>
      </w:r>
      <w:r>
        <w:rPr>
          <w:sz w:val="22"/>
        </w:rPr>
        <w:t>верно</w:t>
      </w:r>
    </w:p>
    <w:p>
      <w:pPr>
        <w:pStyle w:val="ListParagraph"/>
        <w:numPr>
          <w:ilvl w:val="0"/>
          <w:numId w:val="7"/>
        </w:numPr>
        <w:tabs>
          <w:tab w:pos="346" w:val="left" w:leader="none"/>
        </w:tabs>
        <w:spacing w:line="240" w:lineRule="auto" w:before="0" w:after="0"/>
        <w:ind w:left="117" w:right="114" w:firstLine="0"/>
        <w:jc w:val="left"/>
        <w:rPr>
          <w:sz w:val="22"/>
        </w:rPr>
      </w:pPr>
      <w:r>
        <w:rPr>
          <w:sz w:val="22"/>
        </w:rPr>
        <w:t>Почти</w:t>
      </w:r>
      <w:r>
        <w:rPr>
          <w:spacing w:val="-11"/>
          <w:sz w:val="22"/>
        </w:rPr>
        <w:t> </w:t>
      </w:r>
      <w:r>
        <w:rPr>
          <w:sz w:val="22"/>
        </w:rPr>
        <w:t>половина</w:t>
      </w:r>
      <w:r>
        <w:rPr>
          <w:spacing w:val="-10"/>
          <w:sz w:val="22"/>
        </w:rPr>
        <w:t> </w:t>
      </w:r>
      <w:r>
        <w:rPr>
          <w:sz w:val="22"/>
        </w:rPr>
        <w:t>респондентов</w:t>
      </w:r>
      <w:r>
        <w:rPr>
          <w:spacing w:val="3"/>
          <w:sz w:val="22"/>
        </w:rPr>
        <w:t> </w:t>
      </w:r>
      <w:r>
        <w:rPr>
          <w:sz w:val="22"/>
        </w:rPr>
        <w:t>хотела</w:t>
      </w:r>
      <w:r>
        <w:rPr>
          <w:spacing w:val="-2"/>
          <w:sz w:val="22"/>
        </w:rPr>
        <w:t> </w:t>
      </w:r>
      <w:r>
        <w:rPr>
          <w:sz w:val="22"/>
        </w:rPr>
        <w:t>бы</w:t>
      </w:r>
      <w:r>
        <w:rPr>
          <w:spacing w:val="-14"/>
          <w:sz w:val="22"/>
        </w:rPr>
        <w:t> </w:t>
      </w:r>
      <w:r>
        <w:rPr>
          <w:sz w:val="22"/>
        </w:rPr>
        <w:t>выехать</w:t>
      </w:r>
      <w:r>
        <w:rPr>
          <w:spacing w:val="-13"/>
          <w:sz w:val="22"/>
        </w:rPr>
        <w:t> </w:t>
      </w:r>
      <w:r>
        <w:rPr>
          <w:sz w:val="22"/>
        </w:rPr>
        <w:t>за</w:t>
      </w:r>
      <w:r>
        <w:rPr>
          <w:spacing w:val="-14"/>
          <w:sz w:val="22"/>
        </w:rPr>
        <w:t> </w:t>
      </w:r>
      <w:r>
        <w:rPr>
          <w:sz w:val="22"/>
        </w:rPr>
        <w:t>границу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4"/>
          <w:sz w:val="22"/>
        </w:rPr>
        <w:t> </w:t>
      </w:r>
      <w:r>
        <w:rPr>
          <w:sz w:val="22"/>
        </w:rPr>
        <w:t>постоянное</w:t>
      </w:r>
      <w:r>
        <w:rPr>
          <w:spacing w:val="-1"/>
          <w:sz w:val="22"/>
        </w:rPr>
        <w:t> </w:t>
      </w:r>
      <w:r>
        <w:rPr>
          <w:sz w:val="22"/>
        </w:rPr>
        <w:t>место</w:t>
      </w:r>
      <w:r>
        <w:rPr>
          <w:spacing w:val="-8"/>
          <w:sz w:val="22"/>
        </w:rPr>
        <w:t> </w:t>
      </w:r>
      <w:r>
        <w:rPr>
          <w:sz w:val="22"/>
        </w:rPr>
        <w:t>жительства.</w:t>
      </w:r>
      <w:r>
        <w:rPr>
          <w:spacing w:val="-6"/>
          <w:sz w:val="22"/>
        </w:rPr>
        <w:t> </w:t>
      </w:r>
      <w:r>
        <w:rPr>
          <w:sz w:val="22"/>
        </w:rPr>
        <w:t>— нет,</w:t>
      </w:r>
      <w:r>
        <w:rPr>
          <w:spacing w:val="-16"/>
          <w:sz w:val="22"/>
        </w:rPr>
        <w:t> </w:t>
      </w:r>
      <w:r>
        <w:rPr>
          <w:sz w:val="22"/>
        </w:rPr>
        <w:t>неверно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4"/>
        </w:numPr>
        <w:tabs>
          <w:tab w:pos="446" w:val="left" w:leader="none"/>
        </w:tabs>
        <w:spacing w:line="247" w:lineRule="auto" w:before="1" w:after="0"/>
        <w:ind w:left="116" w:right="935" w:firstLine="2"/>
        <w:jc w:val="left"/>
      </w:pPr>
      <w:r>
        <w:rPr>
          <w:w w:val="95"/>
        </w:rPr>
        <w:t>1) Орган государственной власти обладает государственно-властными полномочиями, позволяющими</w:t>
      </w:r>
      <w:r>
        <w:rPr>
          <w:spacing w:val="13"/>
          <w:w w:val="95"/>
        </w:rPr>
        <w:t> </w:t>
      </w:r>
      <w:r>
        <w:rPr>
          <w:w w:val="95"/>
        </w:rPr>
        <w:t>ему</w:t>
      </w:r>
      <w:r>
        <w:rPr>
          <w:spacing w:val="-10"/>
          <w:w w:val="95"/>
        </w:rPr>
        <w:t> </w:t>
      </w:r>
      <w:r>
        <w:rPr>
          <w:w w:val="95"/>
        </w:rPr>
        <w:t>выступать</w:t>
      </w:r>
      <w:r>
        <w:rPr>
          <w:spacing w:val="3"/>
          <w:w w:val="95"/>
        </w:rPr>
        <w:t> </w:t>
      </w:r>
      <w:r>
        <w:rPr>
          <w:w w:val="95"/>
        </w:rPr>
        <w:t>от</w:t>
      </w:r>
      <w:r>
        <w:rPr>
          <w:spacing w:val="-12"/>
          <w:w w:val="95"/>
        </w:rPr>
        <w:t> </w:t>
      </w:r>
      <w:r>
        <w:rPr>
          <w:w w:val="95"/>
        </w:rPr>
        <w:t>имени</w:t>
      </w:r>
      <w:r>
        <w:rPr>
          <w:spacing w:val="-7"/>
          <w:w w:val="95"/>
        </w:rPr>
        <w:t> </w:t>
      </w:r>
      <w:r>
        <w:rPr>
          <w:w w:val="95"/>
        </w:rPr>
        <w:t>и</w:t>
      </w:r>
      <w:r>
        <w:rPr>
          <w:spacing w:val="-13"/>
          <w:w w:val="95"/>
        </w:rPr>
        <w:t> </w:t>
      </w:r>
      <w:r>
        <w:rPr>
          <w:w w:val="95"/>
        </w:rPr>
        <w:t>по</w:t>
      </w:r>
      <w:r>
        <w:rPr>
          <w:spacing w:val="-14"/>
          <w:w w:val="95"/>
        </w:rPr>
        <w:t> </w:t>
      </w:r>
      <w:r>
        <w:rPr>
          <w:w w:val="95"/>
        </w:rPr>
        <w:t>поручению</w:t>
      </w:r>
      <w:r>
        <w:rPr>
          <w:spacing w:val="0"/>
          <w:w w:val="95"/>
        </w:rPr>
        <w:t> </w:t>
      </w:r>
      <w:r>
        <w:rPr>
          <w:w w:val="95"/>
        </w:rPr>
        <w:t>государства.</w:t>
      </w:r>
      <w:r>
        <w:rPr>
          <w:spacing w:val="-7"/>
          <w:w w:val="95"/>
        </w:rPr>
        <w:t> </w:t>
      </w:r>
      <w:r>
        <w:rPr>
          <w:w w:val="95"/>
        </w:rPr>
        <w:t>—да,</w:t>
      </w:r>
      <w:r>
        <w:rPr>
          <w:spacing w:val="-13"/>
          <w:w w:val="95"/>
        </w:rPr>
        <w:t> </w:t>
      </w:r>
      <w:r>
        <w:rPr>
          <w:w w:val="95"/>
        </w:rPr>
        <w:t>верно</w:t>
      </w:r>
    </w:p>
    <w:p>
      <w:pPr>
        <w:pStyle w:val="ListParagraph"/>
        <w:numPr>
          <w:ilvl w:val="0"/>
          <w:numId w:val="8"/>
        </w:numPr>
        <w:tabs>
          <w:tab w:pos="344" w:val="left" w:leader="none"/>
        </w:tabs>
        <w:spacing w:line="261" w:lineRule="auto" w:before="171" w:after="0"/>
        <w:ind w:left="119" w:right="732" w:firstLine="2"/>
        <w:jc w:val="left"/>
        <w:rPr>
          <w:sz w:val="22"/>
        </w:rPr>
      </w:pPr>
      <w:r>
        <w:rPr>
          <w:sz w:val="22"/>
        </w:rPr>
        <w:t>Органы государственной власти наряду с органами местного самоуправления не входят в систему</w:t>
      </w:r>
      <w:r>
        <w:rPr>
          <w:spacing w:val="-27"/>
          <w:sz w:val="22"/>
        </w:rPr>
        <w:t> </w:t>
      </w:r>
      <w:r>
        <w:rPr>
          <w:sz w:val="22"/>
        </w:rPr>
        <w:t>публичной</w:t>
      </w:r>
      <w:r>
        <w:rPr>
          <w:spacing w:val="-23"/>
          <w:sz w:val="22"/>
        </w:rPr>
        <w:t> </w:t>
      </w:r>
      <w:r>
        <w:rPr>
          <w:sz w:val="22"/>
        </w:rPr>
        <w:t>власти</w:t>
      </w:r>
      <w:r>
        <w:rPr>
          <w:spacing w:val="-33"/>
          <w:sz w:val="22"/>
        </w:rPr>
        <w:t> </w:t>
      </w:r>
      <w:r>
        <w:rPr>
          <w:sz w:val="22"/>
        </w:rPr>
        <w:t>—нет,</w:t>
      </w:r>
      <w:r>
        <w:rPr>
          <w:spacing w:val="-31"/>
          <w:sz w:val="22"/>
        </w:rPr>
        <w:t> </w:t>
      </w:r>
      <w:r>
        <w:rPr>
          <w:sz w:val="22"/>
        </w:rPr>
        <w:t>неверно</w:t>
      </w:r>
    </w:p>
    <w:p>
      <w:pPr>
        <w:pStyle w:val="ListParagraph"/>
        <w:numPr>
          <w:ilvl w:val="0"/>
          <w:numId w:val="8"/>
        </w:numPr>
        <w:tabs>
          <w:tab w:pos="346" w:val="left" w:leader="none"/>
        </w:tabs>
        <w:spacing w:line="240" w:lineRule="auto" w:before="148" w:after="0"/>
        <w:ind w:left="119" w:right="1086" w:hanging="2"/>
        <w:jc w:val="left"/>
        <w:rPr>
          <w:sz w:val="22"/>
        </w:rPr>
      </w:pPr>
      <w:r>
        <w:rPr>
          <w:sz w:val="22"/>
        </w:rPr>
        <w:t>Порядок возникновения органа государственной власти, его компетенция и</w:t>
      </w:r>
      <w:r>
        <w:rPr>
          <w:spacing w:val="-17"/>
          <w:sz w:val="22"/>
        </w:rPr>
        <w:t> </w:t>
      </w:r>
      <w:r>
        <w:rPr>
          <w:sz w:val="22"/>
        </w:rPr>
        <w:t>структура определяются</w:t>
      </w:r>
      <w:r>
        <w:rPr>
          <w:spacing w:val="-15"/>
          <w:sz w:val="22"/>
        </w:rPr>
        <w:t> </w:t>
      </w:r>
      <w:r>
        <w:rPr>
          <w:sz w:val="22"/>
        </w:rPr>
        <w:t>вышестоящим</w:t>
      </w:r>
      <w:r>
        <w:rPr>
          <w:spacing w:val="-16"/>
          <w:sz w:val="22"/>
        </w:rPr>
        <w:t> </w:t>
      </w:r>
      <w:r>
        <w:rPr>
          <w:sz w:val="22"/>
        </w:rPr>
        <w:t>государственным</w:t>
      </w:r>
      <w:r>
        <w:rPr>
          <w:spacing w:val="-27"/>
          <w:sz w:val="22"/>
        </w:rPr>
        <w:t> </w:t>
      </w:r>
      <w:r>
        <w:rPr>
          <w:sz w:val="22"/>
        </w:rPr>
        <w:t>органом.</w:t>
      </w:r>
      <w:r>
        <w:rPr>
          <w:spacing w:val="-26"/>
          <w:sz w:val="22"/>
        </w:rPr>
        <w:t> </w:t>
      </w:r>
      <w:r>
        <w:rPr>
          <w:sz w:val="22"/>
        </w:rPr>
        <w:t>—да,</w:t>
      </w:r>
      <w:r>
        <w:rPr>
          <w:spacing w:val="-27"/>
          <w:sz w:val="22"/>
        </w:rPr>
        <w:t> </w:t>
      </w:r>
      <w:r>
        <w:rPr>
          <w:sz w:val="22"/>
        </w:rPr>
        <w:t>верно</w:t>
      </w:r>
    </w:p>
    <w:p>
      <w:pPr>
        <w:pStyle w:val="ListParagraph"/>
        <w:numPr>
          <w:ilvl w:val="0"/>
          <w:numId w:val="8"/>
        </w:numPr>
        <w:tabs>
          <w:tab w:pos="344" w:val="left" w:leader="none"/>
        </w:tabs>
        <w:spacing w:line="240" w:lineRule="auto" w:before="0" w:after="0"/>
        <w:ind w:left="117" w:right="338" w:firstLine="1"/>
        <w:jc w:val="left"/>
        <w:rPr>
          <w:sz w:val="22"/>
        </w:rPr>
      </w:pPr>
      <w:r>
        <w:rPr>
          <w:sz w:val="22"/>
        </w:rPr>
        <w:t>Органы государственной власти наделены возможностью воздействовать, в том числе путем применения государственного принуждения, на деятельность граждан, их объединений,</w:t>
      </w:r>
      <w:r>
        <w:rPr>
          <w:spacing w:val="-17"/>
          <w:sz w:val="22"/>
        </w:rPr>
        <w:t> </w:t>
      </w:r>
      <w:r>
        <w:rPr>
          <w:sz w:val="22"/>
        </w:rPr>
        <w:t>других государственных</w:t>
      </w:r>
      <w:r>
        <w:rPr>
          <w:spacing w:val="-27"/>
          <w:sz w:val="22"/>
        </w:rPr>
        <w:t> </w:t>
      </w:r>
      <w:r>
        <w:rPr>
          <w:sz w:val="22"/>
        </w:rPr>
        <w:t>органов,</w:t>
      </w:r>
      <w:r>
        <w:rPr>
          <w:spacing w:val="-12"/>
          <w:sz w:val="22"/>
        </w:rPr>
        <w:t> </w:t>
      </w:r>
      <w:r>
        <w:rPr>
          <w:sz w:val="22"/>
        </w:rPr>
        <w:t>органов</w:t>
      </w:r>
      <w:r>
        <w:rPr>
          <w:spacing w:val="-12"/>
          <w:sz w:val="22"/>
        </w:rPr>
        <w:t> </w:t>
      </w:r>
      <w:r>
        <w:rPr>
          <w:sz w:val="22"/>
        </w:rPr>
        <w:t>местного</w:t>
      </w:r>
      <w:r>
        <w:rPr>
          <w:spacing w:val="-10"/>
          <w:sz w:val="22"/>
        </w:rPr>
        <w:t> </w:t>
      </w:r>
      <w:r>
        <w:rPr>
          <w:sz w:val="22"/>
        </w:rPr>
        <w:t>самоуправления.</w:t>
      </w:r>
      <w:r>
        <w:rPr>
          <w:spacing w:val="-27"/>
          <w:sz w:val="22"/>
        </w:rPr>
        <w:t> </w:t>
      </w:r>
      <w:r>
        <w:rPr>
          <w:sz w:val="22"/>
        </w:rPr>
        <w:t>—да,</w:t>
      </w:r>
      <w:r>
        <w:rPr>
          <w:spacing w:val="-21"/>
          <w:sz w:val="22"/>
        </w:rPr>
        <w:t> </w:t>
      </w:r>
      <w:r>
        <w:rPr>
          <w:sz w:val="22"/>
        </w:rPr>
        <w:t>верно</w:t>
      </w:r>
    </w:p>
    <w:p>
      <w:pPr>
        <w:pStyle w:val="ListParagraph"/>
        <w:numPr>
          <w:ilvl w:val="0"/>
          <w:numId w:val="8"/>
        </w:numPr>
        <w:tabs>
          <w:tab w:pos="344" w:val="left" w:leader="none"/>
        </w:tabs>
        <w:spacing w:line="240" w:lineRule="auto" w:before="0" w:after="0"/>
        <w:ind w:left="343" w:right="0" w:hanging="226"/>
        <w:jc w:val="left"/>
        <w:rPr>
          <w:sz w:val="22"/>
        </w:rPr>
      </w:pPr>
      <w:r>
        <w:rPr>
          <w:sz w:val="22"/>
        </w:rPr>
        <w:t>Органы</w:t>
      </w:r>
      <w:r>
        <w:rPr>
          <w:spacing w:val="-8"/>
          <w:sz w:val="22"/>
        </w:rPr>
        <w:t> </w:t>
      </w:r>
      <w:r>
        <w:rPr>
          <w:sz w:val="22"/>
        </w:rPr>
        <w:t>власти</w:t>
      </w:r>
      <w:r>
        <w:rPr>
          <w:spacing w:val="-11"/>
          <w:sz w:val="22"/>
        </w:rPr>
        <w:t> </w:t>
      </w:r>
      <w:r>
        <w:rPr>
          <w:sz w:val="22"/>
        </w:rPr>
        <w:t>субъектов</w:t>
      </w:r>
      <w:r>
        <w:rPr>
          <w:spacing w:val="-9"/>
          <w:sz w:val="22"/>
        </w:rPr>
        <w:t> </w:t>
      </w:r>
      <w:r>
        <w:rPr>
          <w:sz w:val="22"/>
        </w:rPr>
        <w:t>РФ</w:t>
      </w:r>
      <w:r>
        <w:rPr>
          <w:spacing w:val="-18"/>
          <w:sz w:val="22"/>
        </w:rPr>
        <w:t> </w:t>
      </w:r>
      <w:r>
        <w:rPr>
          <w:sz w:val="22"/>
        </w:rPr>
        <w:t>не</w:t>
      </w:r>
      <w:r>
        <w:rPr>
          <w:spacing w:val="-15"/>
          <w:sz w:val="22"/>
        </w:rPr>
        <w:t> </w:t>
      </w:r>
      <w:r>
        <w:rPr>
          <w:sz w:val="22"/>
        </w:rPr>
        <w:t>являются</w:t>
      </w:r>
      <w:r>
        <w:rPr>
          <w:spacing w:val="-9"/>
          <w:sz w:val="22"/>
        </w:rPr>
        <w:t> </w:t>
      </w:r>
      <w:r>
        <w:rPr>
          <w:sz w:val="22"/>
        </w:rPr>
        <w:t>органами</w:t>
      </w:r>
      <w:r>
        <w:rPr>
          <w:spacing w:val="-7"/>
          <w:sz w:val="22"/>
        </w:rPr>
        <w:t> </w:t>
      </w:r>
      <w:r>
        <w:rPr>
          <w:sz w:val="22"/>
        </w:rPr>
        <w:t>государственной</w:t>
      </w:r>
      <w:r>
        <w:rPr>
          <w:spacing w:val="-14"/>
          <w:sz w:val="22"/>
        </w:rPr>
        <w:t> </w:t>
      </w:r>
      <w:r>
        <w:rPr>
          <w:sz w:val="22"/>
        </w:rPr>
        <w:t>власти.</w:t>
      </w:r>
      <w:r>
        <w:rPr>
          <w:spacing w:val="-14"/>
          <w:sz w:val="22"/>
        </w:rPr>
        <w:t> </w:t>
      </w:r>
      <w:r>
        <w:rPr>
          <w:sz w:val="22"/>
        </w:rPr>
        <w:t>—нет,</w:t>
      </w:r>
      <w:r>
        <w:rPr>
          <w:spacing w:val="-16"/>
          <w:sz w:val="22"/>
        </w:rPr>
        <w:t> </w:t>
      </w:r>
      <w:r>
        <w:rPr>
          <w:sz w:val="22"/>
        </w:rPr>
        <w:t>неверно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4"/>
        </w:numPr>
        <w:tabs>
          <w:tab w:pos="447" w:val="left" w:leader="none"/>
        </w:tabs>
        <w:spacing w:line="247" w:lineRule="auto" w:before="0" w:after="0"/>
        <w:ind w:left="128" w:right="333" w:hanging="10"/>
        <w:jc w:val="left"/>
      </w:pPr>
      <w:r>
        <w:rPr>
          <w:w w:val="95"/>
        </w:rPr>
        <w:t>А) регулирование и защита прав и свобод человека и гражданина, гражданство в Российской Федерации,</w:t>
      </w:r>
      <w:r>
        <w:rPr>
          <w:spacing w:val="-7"/>
          <w:w w:val="95"/>
        </w:rPr>
        <w:t> </w:t>
      </w:r>
      <w:r>
        <w:rPr>
          <w:w w:val="95"/>
        </w:rPr>
        <w:t>регулирование</w:t>
      </w:r>
      <w:r>
        <w:rPr>
          <w:spacing w:val="-5"/>
          <w:w w:val="95"/>
        </w:rPr>
        <w:t> </w:t>
      </w:r>
      <w:r>
        <w:rPr>
          <w:w w:val="95"/>
        </w:rPr>
        <w:t>и</w:t>
      </w:r>
      <w:r>
        <w:rPr>
          <w:spacing w:val="-20"/>
          <w:w w:val="95"/>
        </w:rPr>
        <w:t> </w:t>
      </w:r>
      <w:r>
        <w:rPr>
          <w:w w:val="95"/>
        </w:rPr>
        <w:t>защита</w:t>
      </w:r>
      <w:r>
        <w:rPr>
          <w:spacing w:val="-14"/>
          <w:w w:val="95"/>
        </w:rPr>
        <w:t> </w:t>
      </w:r>
      <w:r>
        <w:rPr>
          <w:w w:val="95"/>
        </w:rPr>
        <w:t>прав</w:t>
      </w:r>
      <w:r>
        <w:rPr>
          <w:spacing w:val="-16"/>
          <w:w w:val="95"/>
        </w:rPr>
        <w:t> </w:t>
      </w:r>
      <w:r>
        <w:rPr>
          <w:w w:val="95"/>
        </w:rPr>
        <w:t>национальных</w:t>
      </w:r>
      <w:r>
        <w:rPr>
          <w:spacing w:val="-1"/>
          <w:w w:val="95"/>
        </w:rPr>
        <w:t> </w:t>
      </w:r>
      <w:r>
        <w:rPr>
          <w:w w:val="95"/>
        </w:rPr>
        <w:t>меньшинств.</w:t>
      </w:r>
      <w:r>
        <w:rPr>
          <w:spacing w:val="-10"/>
          <w:w w:val="95"/>
        </w:rPr>
        <w:t> </w:t>
      </w:r>
      <w:r>
        <w:rPr>
          <w:w w:val="95"/>
        </w:rPr>
        <w:t>—государство</w:t>
      </w:r>
    </w:p>
    <w:p>
      <w:pPr>
        <w:spacing w:after="0" w:line="247" w:lineRule="auto"/>
        <w:jc w:val="left"/>
        <w:sectPr>
          <w:pgSz w:w="11910" w:h="16840"/>
          <w:pgMar w:top="1040" w:bottom="280" w:left="1580" w:right="780"/>
        </w:sectPr>
      </w:pPr>
    </w:p>
    <w:p>
      <w:pPr>
        <w:pStyle w:val="BodyText"/>
        <w:spacing w:line="235" w:lineRule="auto" w:before="36"/>
        <w:ind w:left="117" w:right="269" w:firstLine="2"/>
      </w:pPr>
      <w:r>
        <w:rPr/>
        <w:t>Б) метеорологическая служба, стандарты, эталоны, метрическая система и исчисление времени; геодезия и картография; наименование</w:t>
      </w:r>
    </w:p>
    <w:p>
      <w:pPr>
        <w:pStyle w:val="BodyText"/>
        <w:spacing w:line="266" w:lineRule="exact" w:before="4"/>
        <w:ind w:left="117"/>
      </w:pPr>
      <w:r>
        <w:rPr/>
        <w:t>географических объектов; официальный бухгалтерский и статистический учет —государство</w:t>
      </w:r>
    </w:p>
    <w:p>
      <w:pPr>
        <w:pStyle w:val="BodyText"/>
        <w:spacing w:line="242" w:lineRule="auto"/>
        <w:ind w:left="118" w:right="107" w:firstLine="1"/>
      </w:pPr>
      <w:r>
        <w:rPr/>
        <w:t>В) судоустройство; прокуратура; уголовное, уголовно-процессуальное и уголовно-исполнительное законодательство; амнистия и помилование; гражданское, гражданско-процессуальное и арбитражно-процессуальное законодательство; правовое регулирование интеллектуальной </w:t>
      </w:r>
      <w:r>
        <w:rPr>
          <w:w w:val="95"/>
        </w:rPr>
        <w:t>собственности. —государство</w:t>
      </w:r>
    </w:p>
    <w:p>
      <w:pPr>
        <w:pStyle w:val="BodyText"/>
        <w:spacing w:line="244" w:lineRule="auto"/>
        <w:ind w:left="117" w:right="1076" w:firstLine="2"/>
      </w:pPr>
      <w:r>
        <w:rPr/>
        <w:t>Г) обеспечение соответствия конституций и законов республик, уставов, законов и иных нормативно-правовых актов краев, областей,</w:t>
      </w:r>
    </w:p>
    <w:p>
      <w:pPr>
        <w:pStyle w:val="BodyText"/>
        <w:spacing w:line="256" w:lineRule="auto" w:before="4"/>
        <w:ind w:left="119" w:right="269" w:hanging="3"/>
      </w:pPr>
      <w:r>
        <w:rPr/>
        <w:t>городов федерального значения, автономных областей, автономных округов Нонституции Российской Федерации и федеральным законам - совместное ведение с субъектами РФ</w:t>
      </w:r>
    </w:p>
    <w:p>
      <w:pPr>
        <w:pStyle w:val="BodyText"/>
        <w:spacing w:line="261" w:lineRule="auto" w:before="158"/>
        <w:ind w:left="117" w:right="269" w:firstLine="1"/>
      </w:pPr>
      <w:r>
        <w:rPr/>
        <w:t>Д) вопросы владения, пользования и распоряжения землей, недрами, водными и другими природными ресурсами- совместное ведение с субъектами РФ</w:t>
      </w:r>
    </w:p>
    <w:p>
      <w:pPr>
        <w:pStyle w:val="ListParagraph"/>
        <w:numPr>
          <w:ilvl w:val="0"/>
          <w:numId w:val="4"/>
        </w:numPr>
        <w:tabs>
          <w:tab w:pos="447" w:val="left" w:leader="none"/>
        </w:tabs>
        <w:spacing w:line="240" w:lineRule="auto" w:before="157" w:after="0"/>
        <w:ind w:left="446" w:right="0" w:hanging="327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1088136</wp:posOffset>
            </wp:positionH>
            <wp:positionV relativeFrom="paragraph">
              <wp:posOffset>348534</wp:posOffset>
            </wp:positionV>
            <wp:extent cx="313943" cy="91440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1) Газета должна иметь постоянное название, текущий номер и выходить не реже одного</w:t>
      </w:r>
      <w:r>
        <w:rPr>
          <w:spacing w:val="-34"/>
          <w:sz w:val="22"/>
        </w:rPr>
        <w:t> </w:t>
      </w:r>
      <w:r>
        <w:rPr>
          <w:sz w:val="22"/>
        </w:rPr>
        <w:t>раза</w:t>
      </w:r>
    </w:p>
    <w:p>
      <w:pPr>
        <w:pStyle w:val="Heading1"/>
        <w:numPr>
          <w:ilvl w:val="0"/>
          <w:numId w:val="9"/>
        </w:numPr>
        <w:tabs>
          <w:tab w:pos="344" w:val="left" w:leader="none"/>
        </w:tabs>
        <w:spacing w:line="275" w:lineRule="exact" w:before="160" w:after="0"/>
        <w:ind w:left="343" w:right="0" w:hanging="226"/>
        <w:jc w:val="left"/>
      </w:pPr>
      <w:r>
        <w:rPr>
          <w:w w:val="95"/>
        </w:rPr>
        <w:t>Тираж газеты должен быть не менее 1000</w:t>
      </w:r>
      <w:r>
        <w:rPr>
          <w:spacing w:val="5"/>
          <w:w w:val="95"/>
        </w:rPr>
        <w:t> </w:t>
      </w:r>
      <w:r>
        <w:rPr>
          <w:w w:val="95"/>
        </w:rPr>
        <w:t>экземпляров</w:t>
      </w:r>
    </w:p>
    <w:p>
      <w:pPr>
        <w:pStyle w:val="ListParagraph"/>
        <w:numPr>
          <w:ilvl w:val="0"/>
          <w:numId w:val="9"/>
        </w:numPr>
        <w:tabs>
          <w:tab w:pos="345" w:val="left" w:leader="none"/>
        </w:tabs>
        <w:spacing w:line="275" w:lineRule="exact" w:before="0" w:after="0"/>
        <w:ind w:left="344" w:right="0" w:hanging="226"/>
        <w:jc w:val="left"/>
        <w:rPr>
          <w:sz w:val="23"/>
        </w:rPr>
      </w:pPr>
      <w:r>
        <w:rPr>
          <w:w w:val="95"/>
          <w:sz w:val="23"/>
        </w:rPr>
        <w:t>Газета должна быть зарегистрирована в органах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Роскомнадзора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185" w:after="0"/>
        <w:ind w:left="445" w:right="0" w:hanging="326"/>
        <w:jc w:val="left"/>
        <w:rPr>
          <w:sz w:val="22"/>
        </w:rPr>
      </w:pPr>
      <w:r>
        <w:rPr>
          <w:sz w:val="22"/>
        </w:rPr>
        <w:t>4) право свободно искать, получать, передавать, производить</w:t>
      </w:r>
      <w:r>
        <w:rPr>
          <w:spacing w:val="-4"/>
          <w:sz w:val="22"/>
        </w:rPr>
        <w:t> </w:t>
      </w:r>
      <w:r>
        <w:rPr>
          <w:sz w:val="22"/>
        </w:rPr>
        <w:t>и</w:t>
      </w:r>
    </w:p>
    <w:p>
      <w:pPr>
        <w:pStyle w:val="BodyText"/>
        <w:spacing w:before="173"/>
        <w:ind w:left="119" w:hanging="2"/>
      </w:pPr>
      <w:r>
        <w:rPr/>
        <w:t>распространять информацию любым законным способом-характеристика в Нонституции России свободы слова и мысли</w:t>
      </w:r>
    </w:p>
    <w:p>
      <w:pPr>
        <w:pStyle w:val="ListParagraph"/>
        <w:numPr>
          <w:ilvl w:val="0"/>
          <w:numId w:val="9"/>
        </w:numPr>
        <w:tabs>
          <w:tab w:pos="347" w:val="left" w:leader="none"/>
        </w:tabs>
        <w:spacing w:line="240" w:lineRule="auto" w:before="0" w:after="0"/>
        <w:ind w:left="346" w:right="0" w:hanging="229"/>
        <w:jc w:val="left"/>
        <w:rPr>
          <w:sz w:val="22"/>
        </w:rPr>
      </w:pPr>
      <w:r>
        <w:rPr>
          <w:sz w:val="22"/>
        </w:rPr>
        <w:t>запрет</w:t>
      </w:r>
      <w:r>
        <w:rPr>
          <w:spacing w:val="-7"/>
          <w:sz w:val="22"/>
        </w:rPr>
        <w:t> </w:t>
      </w:r>
      <w:r>
        <w:rPr>
          <w:sz w:val="22"/>
        </w:rPr>
        <w:t>цензуры-</w:t>
      </w:r>
      <w:r>
        <w:rPr>
          <w:spacing w:val="1"/>
          <w:sz w:val="22"/>
        </w:rPr>
        <w:t> </w:t>
      </w:r>
      <w:r>
        <w:rPr>
          <w:sz w:val="22"/>
        </w:rPr>
        <w:t>характеристика</w:t>
      </w:r>
      <w:r>
        <w:rPr>
          <w:spacing w:val="-14"/>
          <w:sz w:val="22"/>
        </w:rPr>
        <w:t> </w:t>
      </w:r>
      <w:r>
        <w:rPr>
          <w:sz w:val="22"/>
        </w:rPr>
        <w:t>в</w:t>
      </w:r>
      <w:r>
        <w:rPr>
          <w:spacing w:val="-13"/>
          <w:sz w:val="22"/>
        </w:rPr>
        <w:t> </w:t>
      </w:r>
      <w:r>
        <w:rPr>
          <w:sz w:val="22"/>
        </w:rPr>
        <w:t>Нонституции</w:t>
      </w:r>
      <w:r>
        <w:rPr>
          <w:spacing w:val="2"/>
          <w:sz w:val="22"/>
        </w:rPr>
        <w:t> </w:t>
      </w:r>
      <w:r>
        <w:rPr>
          <w:sz w:val="22"/>
        </w:rPr>
        <w:t>России</w:t>
      </w:r>
      <w:r>
        <w:rPr>
          <w:spacing w:val="-4"/>
          <w:sz w:val="22"/>
        </w:rPr>
        <w:t> </w:t>
      </w:r>
      <w:r>
        <w:rPr>
          <w:sz w:val="22"/>
        </w:rPr>
        <w:t>свободы</w:t>
      </w:r>
      <w:r>
        <w:rPr>
          <w:spacing w:val="0"/>
          <w:sz w:val="22"/>
        </w:rPr>
        <w:t> </w:t>
      </w:r>
      <w:r>
        <w:rPr>
          <w:sz w:val="22"/>
        </w:rPr>
        <w:t>слова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мысли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47" w:val="left" w:leader="none"/>
        </w:tabs>
        <w:spacing w:line="240" w:lineRule="auto" w:before="0" w:after="0"/>
        <w:ind w:left="446" w:right="0" w:hanging="327"/>
        <w:jc w:val="left"/>
        <w:rPr>
          <w:sz w:val="22"/>
        </w:rPr>
      </w:pPr>
      <w:r>
        <w:rPr>
          <w:sz w:val="22"/>
        </w:rPr>
        <w:t>1) Владеть русским</w:t>
      </w:r>
      <w:r>
        <w:rPr>
          <w:spacing w:val="-18"/>
          <w:sz w:val="22"/>
        </w:rPr>
        <w:t> </w:t>
      </w:r>
      <w:r>
        <w:rPr>
          <w:sz w:val="22"/>
        </w:rPr>
        <w:t>языком</w:t>
      </w:r>
    </w:p>
    <w:p>
      <w:pPr>
        <w:pStyle w:val="Heading1"/>
        <w:spacing w:line="275" w:lineRule="exact" w:before="167"/>
        <w:ind w:left="117"/>
      </w:pPr>
      <w:r>
        <w:rPr>
          <w:w w:val="95"/>
        </w:rPr>
        <w:t>3) Иметь законный источник дохода</w:t>
      </w:r>
    </w:p>
    <w:p>
      <w:pPr>
        <w:spacing w:line="275" w:lineRule="exact" w:before="0"/>
        <w:ind w:left="117" w:right="0" w:firstLine="0"/>
        <w:jc w:val="left"/>
        <w:rPr>
          <w:sz w:val="23"/>
        </w:rPr>
      </w:pPr>
      <w:r>
        <w:rPr>
          <w:w w:val="95"/>
          <w:sz w:val="23"/>
        </w:rPr>
        <w:t>5) Отказаться от имеющегося гражданства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447" w:val="left" w:leader="none"/>
        </w:tabs>
        <w:spacing w:line="240" w:lineRule="auto" w:before="0" w:after="0"/>
        <w:ind w:left="446" w:right="0" w:hanging="327"/>
        <w:jc w:val="left"/>
        <w:rPr>
          <w:sz w:val="22"/>
        </w:rPr>
      </w:pPr>
      <w:r>
        <w:rPr>
          <w:sz w:val="22"/>
        </w:rPr>
        <w:t>А) на презумпцию невиновности - не зависит от</w:t>
      </w:r>
      <w:r>
        <w:rPr>
          <w:spacing w:val="-19"/>
          <w:sz w:val="22"/>
        </w:rPr>
        <w:t> </w:t>
      </w:r>
      <w:r>
        <w:rPr>
          <w:sz w:val="22"/>
        </w:rPr>
        <w:t>возраста</w:t>
      </w:r>
    </w:p>
    <w:p>
      <w:pPr>
        <w:pStyle w:val="Heading1"/>
        <w:spacing w:line="230" w:lineRule="auto" w:before="174"/>
        <w:ind w:left="119" w:right="1532" w:hanging="1"/>
      </w:pPr>
      <w:r>
        <w:rPr>
          <w:w w:val="95"/>
        </w:rPr>
        <w:t>Б) на участие в работе суда в качестве присяжного заседателя- совершеннолетний В) быть избранным  в органы государственной власти- совершеннолетний</w:t>
      </w:r>
    </w:p>
    <w:p>
      <w:pPr>
        <w:spacing w:line="230" w:lineRule="auto" w:before="0"/>
        <w:ind w:left="118" w:right="3297" w:firstLine="0"/>
        <w:jc w:val="left"/>
        <w:rPr>
          <w:sz w:val="23"/>
        </w:rPr>
      </w:pPr>
      <w:r>
        <w:rPr>
          <w:w w:val="95"/>
          <w:sz w:val="23"/>
        </w:rPr>
        <w:t>Г) на владение частной собственностью- не зависит от возраста Д) на участие в управлении  государством-- совершеннолетний</w:t>
      </w:r>
    </w:p>
    <w:p>
      <w:pPr>
        <w:spacing w:line="269" w:lineRule="exact" w:before="1"/>
        <w:ind w:left="119" w:right="0" w:firstLine="0"/>
        <w:jc w:val="left"/>
        <w:rPr>
          <w:sz w:val="23"/>
        </w:rPr>
      </w:pPr>
      <w:r>
        <w:rPr>
          <w:w w:val="95"/>
          <w:sz w:val="23"/>
        </w:rPr>
        <w:t>Е) на поиск и получение необходимой  информации- не зависит от возраста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388" w:val="left" w:leader="none"/>
        </w:tabs>
        <w:spacing w:line="275" w:lineRule="exact" w:before="0" w:after="0"/>
        <w:ind w:left="387" w:right="0" w:hanging="269"/>
        <w:jc w:val="left"/>
        <w:rPr>
          <w:sz w:val="23"/>
        </w:rPr>
      </w:pPr>
    </w:p>
    <w:p>
      <w:pPr>
        <w:spacing w:line="269" w:lineRule="exact" w:before="0"/>
        <w:ind w:left="120" w:right="0" w:firstLine="0"/>
        <w:jc w:val="left"/>
        <w:rPr>
          <w:sz w:val="23"/>
        </w:rPr>
      </w:pPr>
      <w:r>
        <w:rPr>
          <w:w w:val="95"/>
          <w:sz w:val="23"/>
        </w:rPr>
        <w:t>2) Размеры поощрительных выплат</w:t>
      </w:r>
    </w:p>
    <w:p>
      <w:pPr>
        <w:spacing w:line="269" w:lineRule="exact" w:before="0"/>
        <w:ind w:left="118" w:right="0" w:firstLine="0"/>
        <w:jc w:val="left"/>
        <w:rPr>
          <w:sz w:val="23"/>
        </w:rPr>
      </w:pPr>
      <w:r>
        <w:rPr>
          <w:w w:val="95"/>
          <w:sz w:val="23"/>
        </w:rPr>
        <w:t>4) Систему оплаты труда</w:t>
      </w:r>
    </w:p>
    <w:p>
      <w:pPr>
        <w:spacing w:line="275" w:lineRule="exact" w:before="0"/>
        <w:ind w:left="116" w:right="0" w:firstLine="0"/>
        <w:jc w:val="left"/>
        <w:rPr>
          <w:sz w:val="23"/>
        </w:rPr>
      </w:pPr>
      <w:r>
        <w:rPr>
          <w:w w:val="95"/>
          <w:sz w:val="23"/>
        </w:rPr>
        <w:t>6) Размеры должностных окладов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45" w:val="left" w:leader="none"/>
        </w:tabs>
        <w:spacing w:line="247" w:lineRule="auto" w:before="0" w:after="0"/>
        <w:ind w:left="116" w:right="192" w:firstLine="4"/>
        <w:jc w:val="left"/>
        <w:rPr>
          <w:sz w:val="23"/>
        </w:rPr>
      </w:pPr>
      <w:r>
        <w:rPr>
          <w:sz w:val="23"/>
        </w:rPr>
        <w:t>Социология молодёжи как отрасль знания формировалась и развивается на основе демографического(А) разделения возрастных когорт для исследования той группы, которая находится в процессе подготовки к замещению уходящих поколений и воспроизводству социальной структуры(Б). Отсюда пересечение с такими областями, как социология образования(В), культуры, семьи. Как следствие —проблематика воспитания агента(Г) </w:t>
      </w:r>
      <w:r>
        <w:rPr>
          <w:w w:val="95"/>
          <w:sz w:val="23"/>
        </w:rPr>
        <w:t>социализации, социального контроля(Д) и самоопределения. Осуществляется изучение кризисов идентичности(Е), связанных с переходом из одного статуса в 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другой.</w:t>
      </w:r>
    </w:p>
    <w:sectPr>
      <w:pgSz w:w="11910" w:h="16840"/>
      <w:pgMar w:top="1080" w:bottom="280" w:left="15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Calibri">
    <w:altName w:val="Calibri"/>
    <w:charset w:val="CC"/>
    <w:family w:val="swiss"/>
    <w:pitch w:val="variable"/>
  </w:font>
  <w:font w:name="Consolas">
    <w:altName w:val="Consolas"/>
    <w:charset w:val="CC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3"/>
      <w:numFmt w:val="decimal"/>
      <w:lvlText w:val="%1)"/>
      <w:lvlJc w:val="left"/>
      <w:pPr>
        <w:ind w:left="343" w:hanging="226"/>
        <w:jc w:val="left"/>
      </w:pPr>
      <w:rPr>
        <w:rFonts w:hint="default"/>
        <w:w w:val="93"/>
      </w:rPr>
    </w:lvl>
    <w:lvl w:ilvl="1">
      <w:start w:val="0"/>
      <w:numFmt w:val="bullet"/>
      <w:lvlText w:val="•"/>
      <w:lvlJc w:val="left"/>
      <w:pPr>
        <w:ind w:left="1258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6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5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3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0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8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7" w:hanging="226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)"/>
      <w:lvlJc w:val="left"/>
      <w:pPr>
        <w:ind w:left="119" w:hanging="223"/>
        <w:jc w:val="left"/>
      </w:pPr>
      <w:rPr>
        <w:rFonts w:hint="default" w:ascii="Calibri" w:hAnsi="Calibri" w:eastAsia="Calibri" w:cs="Calibri"/>
        <w:w w:val="95"/>
        <w:sz w:val="22"/>
        <w:szCs w:val="22"/>
      </w:rPr>
    </w:lvl>
    <w:lvl w:ilvl="1">
      <w:start w:val="0"/>
      <w:numFmt w:val="bullet"/>
      <w:lvlText w:val="•"/>
      <w:lvlJc w:val="left"/>
      <w:pPr>
        <w:ind w:left="1062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4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47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9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2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4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6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9" w:hanging="223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)"/>
      <w:lvlJc w:val="left"/>
      <w:pPr>
        <w:ind w:left="117" w:hanging="225"/>
        <w:jc w:val="left"/>
      </w:pPr>
      <w:rPr>
        <w:rFonts w:hint="default" w:ascii="Calibri" w:hAnsi="Calibri" w:eastAsia="Calibri" w:cs="Calibri"/>
        <w:w w:val="95"/>
        <w:sz w:val="22"/>
        <w:szCs w:val="22"/>
      </w:rPr>
    </w:lvl>
    <w:lvl w:ilvl="1">
      <w:start w:val="0"/>
      <w:numFmt w:val="bullet"/>
      <w:lvlText w:val="•"/>
      <w:lvlJc w:val="left"/>
      <w:pPr>
        <w:ind w:left="1062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4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47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9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2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4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6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9" w:hanging="225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)"/>
      <w:lvlJc w:val="left"/>
      <w:pPr>
        <w:ind w:left="116" w:hanging="223"/>
        <w:jc w:val="left"/>
      </w:pPr>
      <w:rPr>
        <w:rFonts w:hint="default" w:ascii="Calibri" w:hAnsi="Calibri" w:eastAsia="Calibri" w:cs="Calibri"/>
        <w:w w:val="91"/>
        <w:sz w:val="23"/>
        <w:szCs w:val="23"/>
      </w:rPr>
    </w:lvl>
    <w:lvl w:ilvl="1">
      <w:start w:val="0"/>
      <w:numFmt w:val="bullet"/>
      <w:lvlText w:val="•"/>
      <w:lvlJc w:val="left"/>
      <w:pPr>
        <w:ind w:left="1062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4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47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9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2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4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6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9" w:hanging="223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)"/>
      <w:lvlJc w:val="left"/>
      <w:pPr>
        <w:ind w:left="345" w:hanging="225"/>
        <w:jc w:val="left"/>
      </w:pPr>
      <w:rPr>
        <w:rFonts w:hint="default" w:ascii="Calibri" w:hAnsi="Calibri" w:eastAsia="Calibri" w:cs="Calibri"/>
        <w:w w:val="91"/>
        <w:sz w:val="23"/>
        <w:szCs w:val="23"/>
      </w:rPr>
    </w:lvl>
    <w:lvl w:ilvl="1">
      <w:start w:val="0"/>
      <w:numFmt w:val="bullet"/>
      <w:lvlText w:val="•"/>
      <w:lvlJc w:val="left"/>
      <w:pPr>
        <w:ind w:left="1260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0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1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1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2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2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2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3" w:hanging="225"/>
      </w:pPr>
      <w:rPr>
        <w:rFonts w:hint="default"/>
      </w:rPr>
    </w:lvl>
  </w:abstractNum>
  <w:abstractNum w:abstractNumId="3">
    <w:multiLevelType w:val="hybridMultilevel"/>
    <w:lvl w:ilvl="0">
      <w:start w:val="9"/>
      <w:numFmt w:val="decimal"/>
      <w:lvlText w:val="%1."/>
      <w:lvlJc w:val="left"/>
      <w:pPr>
        <w:ind w:left="116" w:hanging="218"/>
        <w:jc w:val="left"/>
      </w:pPr>
      <w:rPr>
        <w:rFonts w:hint="default"/>
        <w:w w:val="71"/>
      </w:rPr>
    </w:lvl>
    <w:lvl w:ilvl="1">
      <w:start w:val="0"/>
      <w:numFmt w:val="bullet"/>
      <w:lvlText w:val="•"/>
      <w:lvlJc w:val="left"/>
      <w:pPr>
        <w:ind w:left="1062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4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47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9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2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4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6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9" w:hanging="218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)"/>
      <w:lvlJc w:val="left"/>
      <w:pPr>
        <w:ind w:left="120" w:hanging="223"/>
        <w:jc w:val="left"/>
      </w:pPr>
      <w:rPr>
        <w:rFonts w:hint="default" w:ascii="Calibri" w:hAnsi="Calibri" w:eastAsia="Calibri" w:cs="Calibri"/>
        <w:w w:val="95"/>
        <w:sz w:val="22"/>
        <w:szCs w:val="22"/>
      </w:rPr>
    </w:lvl>
    <w:lvl w:ilvl="1">
      <w:start w:val="0"/>
      <w:numFmt w:val="bullet"/>
      <w:lvlText w:val="•"/>
      <w:lvlJc w:val="left"/>
      <w:pPr>
        <w:ind w:left="1058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6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5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3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2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0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8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7" w:hanging="223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117" w:hanging="225"/>
        <w:jc w:val="left"/>
      </w:pPr>
      <w:rPr>
        <w:rFonts w:hint="default" w:ascii="Calibri" w:hAnsi="Calibri" w:eastAsia="Calibri" w:cs="Calibri"/>
        <w:w w:val="95"/>
        <w:sz w:val="22"/>
        <w:szCs w:val="22"/>
      </w:rPr>
    </w:lvl>
    <w:lvl w:ilvl="1">
      <w:start w:val="3"/>
      <w:numFmt w:val="decimal"/>
      <w:lvlText w:val="%2)"/>
      <w:lvlJc w:val="left"/>
      <w:pPr>
        <w:ind w:left="121" w:hanging="228"/>
        <w:jc w:val="left"/>
      </w:pPr>
      <w:rPr>
        <w:rFonts w:hint="default" w:ascii="Calibri" w:hAnsi="Calibri" w:eastAsia="Calibri" w:cs="Calibri"/>
        <w:w w:val="98"/>
        <w:sz w:val="22"/>
        <w:szCs w:val="22"/>
      </w:rPr>
    </w:lvl>
    <w:lvl w:ilvl="2">
      <w:start w:val="0"/>
      <w:numFmt w:val="bullet"/>
      <w:lvlText w:val="•"/>
      <w:lvlJc w:val="left"/>
      <w:pPr>
        <w:ind w:left="1996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5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3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2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0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8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7" w:hanging="228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19" w:hanging="214"/>
        <w:jc w:val="left"/>
      </w:pPr>
      <w:rPr>
        <w:rFonts w:hint="default"/>
        <w:w w:val="94"/>
      </w:rPr>
    </w:lvl>
    <w:lvl w:ilvl="1">
      <w:start w:val="0"/>
      <w:numFmt w:val="bullet"/>
      <w:lvlText w:val="•"/>
      <w:lvlJc w:val="left"/>
      <w:pPr>
        <w:ind w:left="1058" w:hanging="2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6" w:hanging="2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5" w:hanging="2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3" w:hanging="2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2" w:hanging="2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0" w:hanging="2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8" w:hanging="2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7" w:hanging="214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line="269" w:lineRule="exact"/>
      <w:ind w:left="116"/>
      <w:outlineLvl w:val="1"/>
    </w:pPr>
    <w:rPr>
      <w:rFonts w:ascii="Calibri" w:hAnsi="Calibri" w:eastAsia="Calibri" w:cs="Calibri"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19" w:hanging="327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dcterms:created xsi:type="dcterms:W3CDTF">2018-02-25T13:01:40Z</dcterms:created>
  <dcterms:modified xsi:type="dcterms:W3CDTF">2018-02-25T13:01:40Z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2018-02-25T00:00:00Z</vt:filetime>
  </property>
</Properties>
</file>