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75" w:lineRule="exact" w:before="65"/>
        <w:ind w:left="110" w:right="101"/>
        <w:jc w:val="center"/>
      </w:pPr>
      <w:r>
        <w:rPr/>
        <w:t>ЗАДАНИЯ</w:t>
      </w:r>
    </w:p>
    <w:p>
      <w:pPr>
        <w:pStyle w:val="Heading3"/>
        <w:spacing w:line="275" w:lineRule="exact"/>
        <w:ind w:left="111" w:right="101"/>
        <w:jc w:val="center"/>
        <w:rPr>
          <w:b w:val="0"/>
        </w:rPr>
      </w:pPr>
      <w:r>
        <w:rPr/>
        <w:t>теоретического тура регионального </w:t>
      </w:r>
      <w:r>
        <w:rPr>
          <w:b w:val="0"/>
        </w:rPr>
        <w:t>этапа</w:t>
      </w:r>
    </w:p>
    <w:p>
      <w:pPr>
        <w:spacing w:before="3"/>
        <w:ind w:left="121" w:right="101" w:firstLine="0"/>
        <w:jc w:val="center"/>
        <w:rPr>
          <w:b/>
          <w:sz w:val="24"/>
        </w:rPr>
      </w:pPr>
      <w:r>
        <w:rPr>
          <w:sz w:val="24"/>
        </w:rPr>
        <w:t>XXXII </w:t>
      </w:r>
      <w:r>
        <w:rPr>
          <w:b/>
          <w:sz w:val="24"/>
        </w:rPr>
        <w:t>Всероссийской олимпиады школьников по биологии. 2015-16 уч. год.</w:t>
      </w:r>
    </w:p>
    <w:p>
      <w:pPr>
        <w:pStyle w:val="BodyText"/>
        <w:spacing w:before="122"/>
        <w:ind w:left="120" w:right="101"/>
        <w:jc w:val="center"/>
      </w:pPr>
      <w:r>
        <w:rPr>
          <w:w w:val="105"/>
        </w:rPr>
        <w:t>9 класс</w:t>
      </w:r>
    </w:p>
    <w:p>
      <w:pPr>
        <w:spacing w:before="126"/>
        <w:ind w:left="104" w:right="101" w:firstLine="0"/>
        <w:jc w:val="center"/>
        <w:rPr>
          <w:i/>
          <w:sz w:val="23"/>
        </w:rPr>
      </w:pPr>
      <w:r>
        <w:rPr>
          <w:i/>
          <w:sz w:val="23"/>
        </w:rPr>
        <w:t>Дорогие</w:t>
      </w:r>
      <w:r>
        <w:rPr>
          <w:i/>
          <w:spacing w:val="55"/>
          <w:sz w:val="23"/>
        </w:rPr>
        <w:t> </w:t>
      </w:r>
      <w:r>
        <w:rPr>
          <w:i/>
          <w:sz w:val="23"/>
        </w:rPr>
        <w:t>ребята.!</w:t>
      </w:r>
    </w:p>
    <w:p>
      <w:pPr>
        <w:spacing w:line="240" w:lineRule="auto" w:before="119"/>
        <w:ind w:left="137" w:right="119" w:firstLine="427"/>
        <w:jc w:val="both"/>
        <w:rPr>
          <w:i/>
          <w:sz w:val="24"/>
        </w:rPr>
      </w:pPr>
      <w:r>
        <w:rPr>
          <w:i/>
          <w:sz w:val="24"/>
        </w:rPr>
        <w:t>Поздравляем вас с участием в региональном этane Всероссийской олимпиады </w:t>
      </w:r>
      <w:r>
        <w:rPr>
          <w:i/>
          <w:sz w:val="24"/>
        </w:rPr>
        <w:t>школьников по биологии! Отвечая на вопросы и выполняя задания, не спешите, так как ответы не </w:t>
      </w:r>
      <w:r>
        <w:rPr>
          <w:sz w:val="24"/>
        </w:rPr>
        <w:t>всезбп </w:t>
      </w:r>
      <w:r>
        <w:rPr>
          <w:i/>
          <w:sz w:val="24"/>
        </w:rPr>
        <w:t>очеанбны и требуют применения не только бполосическнх знпннй, </w:t>
      </w:r>
      <w:r>
        <w:rPr>
          <w:sz w:val="24"/>
        </w:rPr>
        <w:t>но u </w:t>
      </w:r>
      <w:r>
        <w:rPr>
          <w:i/>
          <w:sz w:val="24"/>
        </w:rPr>
        <w:t>общей эрудиции, логики и творческого подхода. Ycnexa Вам в работе!</w:t>
      </w:r>
    </w:p>
    <w:p>
      <w:pPr>
        <w:pStyle w:val="Heading2"/>
        <w:spacing w:line="285" w:lineRule="exact" w:before="108"/>
        <w:ind w:left="861"/>
      </w:pPr>
      <w:r>
        <w:rPr/>
        <w:t>Часть 1. Вам предлагаются  тестовые  задания,  требующие  выбора  </w:t>
      </w:r>
      <w:r>
        <w:rPr>
          <w:u w:val="single"/>
        </w:rPr>
        <w:t>только одного</w:t>
      </w:r>
    </w:p>
    <w:p>
      <w:pPr>
        <w:pStyle w:val="BodyText"/>
        <w:spacing w:line="274" w:lineRule="exact"/>
        <w:ind w:left="132" w:right="101"/>
        <w:jc w:val="center"/>
      </w:pPr>
      <w:r>
        <w:rPr>
          <w:u w:val="single" w:color="232323"/>
        </w:rPr>
        <w:t>ответа</w:t>
      </w:r>
      <w:r>
        <w:rPr/>
        <w:t> из четырех возможных. Максимальное  количество баллов, которое можно набрать  </w:t>
      </w:r>
      <w:r>
        <w:rPr>
          <w:color w:val="161616"/>
          <w:w w:val="90"/>
        </w:rPr>
        <w:t>—</w:t>
      </w:r>
    </w:p>
    <w:p>
      <w:pPr>
        <w:pStyle w:val="BodyText"/>
        <w:spacing w:line="237" w:lineRule="auto" w:before="5"/>
        <w:ind w:left="140" w:right="496" w:hanging="2"/>
      </w:pPr>
      <w:r>
        <w:rPr/>
        <w:t>50 (по 1 баллу за каждое  тестовое  задание).  Индекс  ответа,  который  вы  считаете </w:t>
      </w:r>
      <w:r>
        <w:rPr>
          <w:u w:val="single" w:color="282828"/>
        </w:rPr>
        <w:t> наиболее</w:t>
      </w:r>
      <w:r>
        <w:rPr>
          <w:spacing w:val="-5"/>
          <w:u w:val="single" w:color="282828"/>
        </w:rPr>
        <w:t> </w:t>
      </w:r>
      <w:r>
        <w:rPr>
          <w:u w:val="single" w:color="282828"/>
        </w:rPr>
        <w:t>полным</w:t>
      </w:r>
      <w:r>
        <w:rPr>
          <w:spacing w:val="-8"/>
          <w:u w:val="single" w:color="282828"/>
        </w:rPr>
        <w:t> </w:t>
      </w:r>
      <w:r>
        <w:rPr>
          <w:u w:val="single" w:color="282828"/>
        </w:rPr>
        <w:t>и</w:t>
      </w:r>
      <w:r>
        <w:rPr>
          <w:spacing w:val="-20"/>
          <w:u w:val="single" w:color="282828"/>
        </w:rPr>
        <w:t> </w:t>
      </w:r>
      <w:r>
        <w:rPr>
          <w:u w:val="single" w:color="282828"/>
        </w:rPr>
        <w:t>правильным,</w:t>
      </w:r>
      <w:r>
        <w:rPr>
          <w:spacing w:val="1"/>
        </w:rPr>
        <w:t> </w:t>
      </w:r>
      <w:r>
        <w:rPr/>
        <w:t>Скажите</w:t>
      </w:r>
      <w:r>
        <w:rPr>
          <w:spacing w:val="-13"/>
        </w:rPr>
        <w:t> </w:t>
      </w:r>
      <w:r>
        <w:rPr/>
        <w:t>в</w:t>
      </w:r>
      <w:r>
        <w:rPr>
          <w:spacing w:val="-17"/>
        </w:rPr>
        <w:t> </w:t>
      </w:r>
      <w:r>
        <w:rPr/>
        <w:t>матрице</w:t>
      </w:r>
      <w:r>
        <w:rPr>
          <w:spacing w:val="-7"/>
        </w:rPr>
        <w:t> </w:t>
      </w:r>
      <w:r>
        <w:rPr/>
        <w:t>ответов.</w:t>
      </w:r>
    </w:p>
    <w:p>
      <w:pPr>
        <w:pStyle w:val="Heading3"/>
        <w:numPr>
          <w:ilvl w:val="0"/>
          <w:numId w:val="1"/>
        </w:numPr>
        <w:tabs>
          <w:tab w:pos="502" w:val="left" w:leader="none"/>
        </w:tabs>
        <w:spacing w:line="272" w:lineRule="exact" w:before="127" w:after="0"/>
        <w:ind w:left="501" w:right="0" w:hanging="362"/>
        <w:jc w:val="left"/>
      </w:pPr>
      <w:r>
        <w:rPr/>
        <w:t>Железобактерии играют важную роль</w:t>
      </w:r>
      <w:r>
        <w:rPr>
          <w:spacing w:val="-10"/>
        </w:rPr>
        <w:t> </w:t>
      </w:r>
      <w:r>
        <w:rPr/>
        <w:t>в:</w:t>
      </w:r>
    </w:p>
    <w:p>
      <w:pPr>
        <w:pStyle w:val="BodyText"/>
        <w:spacing w:line="272" w:lineRule="exact"/>
        <w:ind w:left="496"/>
      </w:pPr>
      <w:r>
        <w:rPr/>
        <w:t>а) глобальном цикле железа;</w:t>
      </w:r>
    </w:p>
    <w:p>
      <w:pPr>
        <w:pStyle w:val="BodyText"/>
        <w:spacing w:line="275" w:lineRule="exact" w:before="2"/>
        <w:ind w:left="500"/>
      </w:pPr>
      <w:r>
        <w:rPr/>
        <w:t>б) биодеградации гемоглобина;</w:t>
      </w:r>
    </w:p>
    <w:p>
      <w:pPr>
        <w:pStyle w:val="BodyText"/>
        <w:spacing w:line="242" w:lineRule="auto"/>
        <w:ind w:left="496" w:right="496" w:firstLine="2"/>
      </w:pPr>
      <w:r>
        <w:rPr/>
        <w:t>в) поддержании резистентности кишечной микробиоты к патогенным интродуцентам; г) очистке сточных вод.</w:t>
      </w:r>
    </w:p>
    <w:p>
      <w:pPr>
        <w:pStyle w:val="Heading1"/>
        <w:numPr>
          <w:ilvl w:val="0"/>
          <w:numId w:val="1"/>
        </w:numPr>
        <w:tabs>
          <w:tab w:pos="501" w:val="left" w:leader="none"/>
        </w:tabs>
        <w:spacing w:line="300" w:lineRule="exact" w:before="112" w:after="0"/>
        <w:ind w:left="500" w:right="0" w:hanging="379"/>
        <w:jc w:val="left"/>
        <w:rPr>
          <w:rFonts w:ascii="Courier New" w:hAnsi="Courier New"/>
          <w:sz w:val="28"/>
        </w:rPr>
      </w:pPr>
      <w:r>
        <w:rPr>
          <w:w w:val="95"/>
        </w:rPr>
        <w:t>Для красных водорослей характерен</w:t>
      </w:r>
      <w:r>
        <w:rPr>
          <w:spacing w:val="22"/>
          <w:w w:val="95"/>
        </w:rPr>
        <w:t> </w:t>
      </w:r>
      <w:r>
        <w:rPr>
          <w:w w:val="95"/>
        </w:rPr>
        <w:t>признак:</w:t>
      </w:r>
    </w:p>
    <w:p>
      <w:pPr>
        <w:pStyle w:val="BodyText"/>
        <w:spacing w:line="259" w:lineRule="exact"/>
        <w:ind w:left="496"/>
      </w:pPr>
      <w:r>
        <w:rPr/>
        <w:t>а) зооспоры с единственным задним жгутиком;</w:t>
      </w:r>
    </w:p>
    <w:p>
      <w:pPr>
        <w:pStyle w:val="BodyText"/>
        <w:spacing w:line="237" w:lineRule="auto" w:before="5"/>
        <w:ind w:left="496" w:right="3719" w:firstLine="4"/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5015996</wp:posOffset>
            </wp:positionH>
            <wp:positionV relativeFrom="paragraph">
              <wp:posOffset>274785</wp:posOffset>
            </wp:positionV>
            <wp:extent cx="2005180" cy="1356553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180" cy="1356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б) зооспоры с двумя равными передними жгутиками; в) зооспоры с двумя неравными передними</w:t>
      </w:r>
      <w:r>
        <w:rPr>
          <w:spacing w:val="-38"/>
        </w:rPr>
        <w:t> </w:t>
      </w:r>
      <w:r>
        <w:rPr/>
        <w:t>жгутиками; г) зооспоры</w:t>
      </w:r>
      <w:r>
        <w:rPr>
          <w:spacing w:val="-27"/>
        </w:rPr>
        <w:t> </w:t>
      </w:r>
      <w:r>
        <w:rPr/>
        <w:t>отсутствуют.</w:t>
      </w:r>
    </w:p>
    <w:p>
      <w:pPr>
        <w:pStyle w:val="Heading3"/>
        <w:spacing w:line="272" w:lineRule="exact" w:before="127"/>
        <w:ind w:left="500"/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905073</wp:posOffset>
            </wp:positionH>
            <wp:positionV relativeFrom="paragraph">
              <wp:posOffset>122327</wp:posOffset>
            </wp:positionV>
            <wp:extent cx="103611" cy="103646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11" cy="10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К </w:t>
      </w:r>
      <w:r>
        <w:rPr/>
        <w:t>лишайникам  относятся ассоциации:</w:t>
      </w:r>
    </w:p>
    <w:p>
      <w:pPr>
        <w:pStyle w:val="BodyText"/>
        <w:spacing w:line="242" w:lineRule="auto"/>
        <w:ind w:left="500" w:right="6141" w:hanging="5"/>
      </w:pPr>
      <w:r>
        <w:rPr/>
        <w:t>а) гриба и зеленой водоросли; б) гриба и цианобактерии;</w:t>
      </w:r>
    </w:p>
    <w:p>
      <w:pPr>
        <w:pStyle w:val="BodyText"/>
        <w:spacing w:line="237" w:lineRule="auto" w:before="6"/>
        <w:ind w:left="496" w:right="4489" w:firstLine="2"/>
      </w:pPr>
      <w:r>
        <w:rPr/>
        <w:t>в) гриба, цианобактерии и зеленой водоросли; г) верны все ответы.</w:t>
      </w:r>
    </w:p>
    <w:p>
      <w:pPr>
        <w:pStyle w:val="Heading3"/>
        <w:spacing w:line="235" w:lineRule="auto" w:before="123"/>
        <w:ind w:left="501" w:right="4489" w:hanging="361"/>
      </w:pPr>
      <w:r>
        <w:rPr>
          <w:b w:val="0"/>
          <w:sz w:val="25"/>
        </w:rPr>
        <w:t>4. </w:t>
      </w:r>
      <w:r>
        <w:rPr/>
        <w:t>Диплоидной стадией в жизненном цикле </w:t>
      </w:r>
      <w:r>
        <w:rPr>
          <w:w w:val="95"/>
        </w:rPr>
        <w:t>шампиньона  является:</w:t>
      </w:r>
    </w:p>
    <w:p>
      <w:pPr>
        <w:pStyle w:val="BodyText"/>
        <w:spacing w:line="269" w:lineRule="exact"/>
        <w:ind w:left="496"/>
      </w:pPr>
      <w:r>
        <w:rPr/>
        <w:t>а) мицелий;</w:t>
      </w:r>
    </w:p>
    <w:p>
      <w:pPr>
        <w:pStyle w:val="BodyText"/>
        <w:spacing w:line="237" w:lineRule="auto" w:before="5"/>
        <w:ind w:left="499" w:right="6708" w:firstLine="1"/>
      </w:pPr>
      <w:r>
        <w:rPr/>
        <w:t>б) ножка плодового тела; в) базидиоспора;</w:t>
      </w:r>
    </w:p>
    <w:p>
      <w:pPr>
        <w:pStyle w:val="BodyText"/>
        <w:spacing w:before="1"/>
        <w:ind w:left="496"/>
      </w:pPr>
      <w:r>
        <w:rPr/>
        <w:t>г) молодая базидия.</w:t>
      </w:r>
    </w:p>
    <w:p>
      <w:pPr>
        <w:pStyle w:val="Heading3"/>
        <w:spacing w:line="275" w:lineRule="exact" w:before="126"/>
        <w:ind w:left="497"/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905073</wp:posOffset>
            </wp:positionH>
            <wp:positionV relativeFrom="paragraph">
              <wp:posOffset>121692</wp:posOffset>
            </wp:positionV>
            <wp:extent cx="103611" cy="103646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11" cy="10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Ядра </w:t>
      </w:r>
      <w:r>
        <w:rPr/>
        <w:t>фотосинтезирующих клеток листочка мха </w:t>
      </w:r>
      <w:r>
        <w:rPr>
          <w:b w:val="0"/>
        </w:rPr>
        <w:t>содержат </w:t>
      </w:r>
      <w:r>
        <w:rPr/>
        <w:t>10 хромосом.</w:t>
      </w:r>
      <w:r>
        <w:rPr>
          <w:spacing w:val="53"/>
        </w:rPr>
        <w:t> </w:t>
      </w:r>
      <w:r>
        <w:rPr/>
        <w:t>Сколько</w:t>
      </w:r>
    </w:p>
    <w:p>
      <w:pPr>
        <w:pStyle w:val="BodyText"/>
        <w:spacing w:line="274" w:lineRule="exact"/>
        <w:ind w:left="502"/>
        <w:rPr>
          <w:b/>
        </w:rPr>
      </w:pPr>
      <w:r>
        <w:rPr/>
        <w:t>хромосом  будет в ядре его </w:t>
      </w:r>
      <w:r>
        <w:rPr>
          <w:b/>
        </w:rPr>
        <w:t>споры?</w:t>
      </w:r>
    </w:p>
    <w:p>
      <w:pPr>
        <w:pStyle w:val="BodyText"/>
        <w:tabs>
          <w:tab w:pos="2300" w:val="left" w:leader="none"/>
          <w:tab w:pos="4458" w:val="left" w:leader="none"/>
          <w:tab w:pos="6620" w:val="left" w:leader="none"/>
        </w:tabs>
        <w:spacing w:line="275" w:lineRule="exact"/>
        <w:ind w:left="496"/>
      </w:pPr>
      <w:r>
        <w:rPr/>
        <w:t>а)</w:t>
      </w:r>
      <w:r>
        <w:rPr>
          <w:spacing w:val="3"/>
        </w:rPr>
        <w:t> </w:t>
      </w:r>
      <w:r>
        <w:rPr/>
        <w:t>5;</w:t>
        <w:tab/>
        <w:t>б)</w:t>
      </w:r>
      <w:r>
        <w:rPr>
          <w:spacing w:val="-3"/>
        </w:rPr>
        <w:t> </w:t>
      </w:r>
      <w:r>
        <w:rPr/>
        <w:t>10;</w:t>
        <w:tab/>
        <w:t>в)</w:t>
      </w:r>
      <w:r>
        <w:rPr>
          <w:spacing w:val="-2"/>
        </w:rPr>
        <w:t> </w:t>
      </w:r>
      <w:r>
        <w:rPr/>
        <w:t>15;</w:t>
        <w:tab/>
        <w:t>г)</w:t>
      </w:r>
      <w:r>
        <w:rPr>
          <w:spacing w:val="-8"/>
        </w:rPr>
        <w:t> </w:t>
      </w:r>
      <w:r>
        <w:rPr/>
        <w:t>20.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18" w:lineRule="auto" w:before="149" w:after="0"/>
        <w:ind w:left="499" w:right="144" w:hanging="388"/>
        <w:jc w:val="left"/>
        <w:rPr>
          <w:rFonts w:ascii="Courier New" w:hAnsi="Courier New"/>
          <w:sz w:val="25"/>
        </w:rPr>
      </w:pPr>
      <w:r>
        <w:rPr/>
        <w:drawing>
          <wp:anchor distT="0" distB="0" distL="0" distR="0" allowOverlap="1" layoutInCell="1" locked="0" behindDoc="1" simplePos="0" relativeHeight="268411439">
            <wp:simplePos x="0" y="0"/>
            <wp:positionH relativeFrom="page">
              <wp:posOffset>2937680</wp:posOffset>
            </wp:positionH>
            <wp:positionV relativeFrom="paragraph">
              <wp:posOffset>555125</wp:posOffset>
            </wp:positionV>
            <wp:extent cx="1618161" cy="1761995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161" cy="176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1133627</wp:posOffset>
            </wp:positionH>
            <wp:positionV relativeFrom="paragraph">
              <wp:posOffset>2179941</wp:posOffset>
            </wp:positionV>
            <wp:extent cx="262075" cy="137179"/>
            <wp:effectExtent l="0" t="0" r="0" b="0"/>
            <wp:wrapNone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75" cy="13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Из </w:t>
      </w:r>
      <w:r>
        <w:rPr>
          <w:b/>
          <w:sz w:val="24"/>
        </w:rPr>
        <w:t>растений, представленных на рисунке под номерами 1—4, </w:t>
      </w:r>
      <w:r>
        <w:rPr>
          <w:sz w:val="24"/>
        </w:rPr>
        <w:t>гаметофит преобладает в </w:t>
      </w:r>
      <w:r>
        <w:rPr>
          <w:b/>
          <w:sz w:val="24"/>
        </w:rPr>
        <w:t>жизненном цикле</w:t>
      </w:r>
      <w:r>
        <w:rPr>
          <w:b/>
          <w:spacing w:val="16"/>
          <w:sz w:val="24"/>
        </w:rPr>
        <w:t> </w:t>
      </w:r>
      <w:r>
        <w:rPr>
          <w:sz w:val="24"/>
        </w:rPr>
        <w:t>у:</w:t>
      </w: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1270759</wp:posOffset>
            </wp:positionH>
            <wp:positionV relativeFrom="paragraph">
              <wp:posOffset>113445</wp:posOffset>
            </wp:positionV>
            <wp:extent cx="478371" cy="1578864"/>
            <wp:effectExtent l="0" t="0" r="0" b="0"/>
            <wp:wrapTopAndBottom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71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1889379</wp:posOffset>
            </wp:positionH>
            <wp:positionV relativeFrom="paragraph">
              <wp:posOffset>162219</wp:posOffset>
            </wp:positionV>
            <wp:extent cx="853146" cy="1557528"/>
            <wp:effectExtent l="0" t="0" r="0" b="0"/>
            <wp:wrapTopAndBottom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146" cy="1557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620" w:val="left" w:leader="none"/>
        </w:tabs>
        <w:spacing w:before="0"/>
        <w:ind w:left="2300" w:right="0" w:firstLine="0"/>
        <w:jc w:val="left"/>
        <w:rPr>
          <w:sz w:val="24"/>
        </w:rPr>
      </w:pPr>
      <w:r>
        <w:rPr>
          <w:sz w:val="23"/>
        </w:rPr>
        <w:t>б)</w:t>
      </w:r>
      <w:r>
        <w:rPr>
          <w:spacing w:val="8"/>
          <w:sz w:val="23"/>
        </w:rPr>
        <w:t> </w:t>
      </w:r>
      <w:r>
        <w:rPr>
          <w:sz w:val="23"/>
        </w:rPr>
        <w:t>2;</w:t>
        <w:tab/>
      </w:r>
      <w:r>
        <w:rPr>
          <w:sz w:val="24"/>
        </w:rPr>
        <w:t>г)</w:t>
      </w:r>
      <w:r>
        <w:rPr>
          <w:spacing w:val="-9"/>
          <w:sz w:val="24"/>
        </w:rPr>
        <w:t> </w:t>
      </w:r>
      <w:r>
        <w:rPr>
          <w:sz w:val="24"/>
        </w:rPr>
        <w:t>4.</w:t>
      </w:r>
    </w:p>
    <w:p>
      <w:pPr>
        <w:spacing w:after="0"/>
        <w:jc w:val="left"/>
        <w:rPr>
          <w:sz w:val="24"/>
        </w:rPr>
        <w:sectPr>
          <w:type w:val="continuous"/>
          <w:pgSz w:w="11910" w:h="16850"/>
          <w:pgMar w:top="780" w:bottom="280" w:left="1280" w:right="740"/>
        </w:sectPr>
      </w:pPr>
    </w:p>
    <w:p>
      <w:pPr>
        <w:pStyle w:val="BodyText"/>
        <w:spacing w:before="5"/>
        <w:rPr>
          <w:sz w:val="9"/>
        </w:rPr>
      </w:pPr>
    </w:p>
    <w:p>
      <w:pPr>
        <w:pStyle w:val="Heading3"/>
        <w:numPr>
          <w:ilvl w:val="0"/>
          <w:numId w:val="2"/>
        </w:numPr>
        <w:tabs>
          <w:tab w:pos="481" w:val="left" w:leader="none"/>
        </w:tabs>
        <w:spacing w:line="240" w:lineRule="auto" w:before="89" w:after="0"/>
        <w:ind w:left="480" w:right="0" w:hanging="360"/>
        <w:jc w:val="left"/>
        <w:rPr>
          <w:sz w:val="25"/>
        </w:rPr>
      </w:pPr>
      <w:r>
        <w:rPr/>
        <w:t>Сосуды являются основными элементами водопроводящей ткани </w:t>
      </w:r>
      <w:r>
        <w:rPr>
          <w:b w:val="0"/>
        </w:rPr>
        <w:t>у</w:t>
      </w:r>
      <w:r>
        <w:rPr>
          <w:b w:val="0"/>
          <w:spacing w:val="-10"/>
        </w:rPr>
        <w:t> </w:t>
      </w:r>
      <w:r>
        <w:rPr/>
        <w:t>представителей</w:t>
      </w:r>
    </w:p>
    <w:p>
      <w:pPr>
        <w:spacing w:line="272" w:lineRule="exact" w:before="0"/>
        <w:ind w:left="481" w:right="0" w:firstLine="0"/>
        <w:jc w:val="left"/>
        <w:rPr>
          <w:b/>
          <w:sz w:val="24"/>
        </w:rPr>
      </w:pPr>
      <w:r>
        <w:rPr>
          <w:sz w:val="24"/>
        </w:rPr>
        <w:t>отдела </w:t>
      </w:r>
      <w:r>
        <w:rPr>
          <w:b/>
          <w:sz w:val="24"/>
        </w:rPr>
        <w:t>растений:</w:t>
      </w:r>
    </w:p>
    <w:p>
      <w:pPr>
        <w:pStyle w:val="BodyText"/>
        <w:spacing w:line="242" w:lineRule="auto"/>
        <w:ind w:left="480" w:right="7214" w:hanging="5"/>
      </w:pPr>
      <w:r>
        <w:rPr/>
        <w:t>а) покрытосеменные; б) мохообразные;</w:t>
      </w:r>
    </w:p>
    <w:p>
      <w:pPr>
        <w:pStyle w:val="BodyText"/>
        <w:spacing w:line="242" w:lineRule="auto"/>
        <w:ind w:left="476" w:right="6790" w:firstLine="2"/>
      </w:pPr>
      <w:r>
        <w:rPr/>
        <w:t>в) папоротникообразные; г) голосеменные.</w:t>
      </w:r>
    </w:p>
    <w:p>
      <w:pPr>
        <w:pStyle w:val="Heading3"/>
        <w:numPr>
          <w:ilvl w:val="0"/>
          <w:numId w:val="2"/>
        </w:numPr>
        <w:tabs>
          <w:tab w:pos="481" w:val="left" w:leader="none"/>
        </w:tabs>
        <w:spacing w:line="240" w:lineRule="auto" w:before="112" w:after="0"/>
        <w:ind w:left="480" w:right="0" w:hanging="370"/>
        <w:jc w:val="left"/>
        <w:rPr>
          <w:b w:val="0"/>
          <w:sz w:val="25"/>
        </w:rPr>
      </w:pPr>
      <w:r>
        <w:rPr/>
        <w:t>Структура покровной ткани (эпидермы), защищающая наземные растения</w:t>
      </w:r>
      <w:r>
        <w:rPr>
          <w:spacing w:val="-7"/>
        </w:rPr>
        <w:t> </w:t>
      </w:r>
      <w:r>
        <w:rPr>
          <w:b w:val="0"/>
        </w:rPr>
        <w:t>от</w:t>
      </w:r>
    </w:p>
    <w:p>
      <w:pPr>
        <w:spacing w:line="272" w:lineRule="exact" w:before="0"/>
        <w:ind w:left="477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5067803</wp:posOffset>
            </wp:positionH>
            <wp:positionV relativeFrom="paragraph">
              <wp:posOffset>111795</wp:posOffset>
            </wp:positionV>
            <wp:extent cx="1959469" cy="1987579"/>
            <wp:effectExtent l="0" t="0" r="0" b="0"/>
            <wp:wrapNone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469" cy="1987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потери воды:</w:t>
      </w:r>
    </w:p>
    <w:p>
      <w:pPr>
        <w:pStyle w:val="BodyText"/>
        <w:spacing w:line="237" w:lineRule="auto"/>
        <w:ind w:left="480" w:right="7303" w:hanging="5"/>
      </w:pPr>
      <w:r>
        <w:rPr/>
        <w:t>а) устьичная щель; б) кутикула;</w:t>
      </w:r>
    </w:p>
    <w:p>
      <w:pPr>
        <w:pStyle w:val="BodyText"/>
        <w:spacing w:line="242" w:lineRule="auto"/>
        <w:ind w:left="476" w:right="5776" w:firstLine="2"/>
      </w:pPr>
      <w:r>
        <w:rPr/>
        <w:t>в) целлюлозная клеточная стенка; г) замыкающие клетки устьиц.</w:t>
      </w:r>
    </w:p>
    <w:p>
      <w:pPr>
        <w:pStyle w:val="ListParagraph"/>
        <w:numPr>
          <w:ilvl w:val="0"/>
          <w:numId w:val="2"/>
        </w:numPr>
        <w:tabs>
          <w:tab w:pos="482" w:val="left" w:leader="none"/>
        </w:tabs>
        <w:spacing w:line="235" w:lineRule="auto" w:before="122" w:after="0"/>
        <w:ind w:left="484" w:right="4875" w:hanging="369"/>
        <w:jc w:val="left"/>
        <w:rPr>
          <w:sz w:val="25"/>
        </w:rPr>
      </w:pPr>
      <w:r>
        <w:rPr>
          <w:w w:val="105"/>
          <w:sz w:val="24"/>
        </w:rPr>
        <w:t>На </w:t>
      </w:r>
      <w:r>
        <w:rPr>
          <w:b/>
          <w:w w:val="105"/>
          <w:sz w:val="24"/>
        </w:rPr>
        <w:t>рисунке </w:t>
      </w:r>
      <w:r>
        <w:rPr>
          <w:w w:val="105"/>
          <w:sz w:val="24"/>
        </w:rPr>
        <w:t>представлен эпидермис</w:t>
      </w:r>
      <w:r>
        <w:rPr>
          <w:spacing w:val="-21"/>
          <w:w w:val="105"/>
          <w:sz w:val="24"/>
        </w:rPr>
        <w:t> </w:t>
      </w:r>
      <w:r>
        <w:rPr>
          <w:w w:val="105"/>
          <w:sz w:val="24"/>
        </w:rPr>
        <w:t>листа покрытосеменного</w:t>
      </w:r>
      <w:r>
        <w:rPr>
          <w:spacing w:val="40"/>
          <w:w w:val="105"/>
          <w:sz w:val="24"/>
        </w:rPr>
        <w:t> </w:t>
      </w:r>
      <w:r>
        <w:rPr>
          <w:w w:val="105"/>
          <w:sz w:val="24"/>
        </w:rPr>
        <w:t>растения.</w:t>
      </w:r>
    </w:p>
    <w:p>
      <w:pPr>
        <w:pStyle w:val="BodyText"/>
        <w:spacing w:line="237" w:lineRule="auto"/>
        <w:ind w:left="476" w:right="6458" w:firstLine="1"/>
      </w:pPr>
      <w:r>
        <w:rPr>
          <w:w w:val="105"/>
        </w:rPr>
        <w:t>Тип устьичного аппарата: </w:t>
      </w:r>
      <w:r>
        <w:rPr/>
        <w:t>а) аномоцитный;</w:t>
      </w:r>
    </w:p>
    <w:p>
      <w:pPr>
        <w:pStyle w:val="BodyText"/>
        <w:spacing w:line="237" w:lineRule="auto" w:before="5"/>
        <w:ind w:left="476" w:right="7666" w:firstLine="4"/>
      </w:pPr>
      <w:r>
        <w:rPr/>
        <w:t>б) парацитный; в) тетрацитный; г) циклоцитный.</w:t>
      </w:r>
    </w:p>
    <w:p>
      <w:pPr>
        <w:pStyle w:val="ListParagraph"/>
        <w:numPr>
          <w:ilvl w:val="0"/>
          <w:numId w:val="2"/>
        </w:numPr>
        <w:tabs>
          <w:tab w:pos="481" w:val="left" w:leader="none"/>
        </w:tabs>
        <w:spacing w:line="232" w:lineRule="auto" w:before="126" w:after="0"/>
        <w:ind w:left="476" w:right="643" w:hanging="371"/>
        <w:jc w:val="left"/>
        <w:rPr>
          <w:sz w:val="25"/>
        </w:rPr>
      </w:pPr>
      <w:r>
        <w:rPr>
          <w:sz w:val="24"/>
        </w:rPr>
        <w:t>Из </w:t>
      </w:r>
      <w:r>
        <w:rPr>
          <w:b/>
          <w:sz w:val="24"/>
        </w:rPr>
        <w:t>перечисленных растений опыление </w:t>
      </w:r>
      <w:r>
        <w:rPr>
          <w:sz w:val="24"/>
          <w:u w:val="single"/>
        </w:rPr>
        <w:t>НЕ </w:t>
      </w:r>
      <w:r>
        <w:rPr>
          <w:b/>
          <w:sz w:val="24"/>
          <w:u w:val="single"/>
        </w:rPr>
        <w:t>осуществляется</w:t>
      </w:r>
      <w:r>
        <w:rPr>
          <w:b/>
          <w:sz w:val="24"/>
        </w:rPr>
        <w:t> при помощи ветра </w:t>
      </w:r>
      <w:r>
        <w:rPr>
          <w:sz w:val="24"/>
        </w:rPr>
        <w:t>у: а) Сосна</w:t>
      </w:r>
      <w:r>
        <w:rPr>
          <w:spacing w:val="-36"/>
          <w:sz w:val="24"/>
        </w:rPr>
        <w:t> </w:t>
      </w:r>
      <w:r>
        <w:rPr>
          <w:sz w:val="24"/>
        </w:rPr>
        <w:t>обыкновенная;</w:t>
      </w:r>
    </w:p>
    <w:p>
      <w:pPr>
        <w:pStyle w:val="BodyText"/>
        <w:spacing w:line="237" w:lineRule="auto" w:before="5"/>
        <w:ind w:left="479" w:right="6708" w:firstLine="1"/>
      </w:pPr>
      <w:r>
        <w:rPr/>
        <w:t>б) Ветреница дубравная; в) Ольха серая;</w:t>
      </w:r>
    </w:p>
    <w:p>
      <w:pPr>
        <w:pStyle w:val="BodyText"/>
        <w:spacing w:before="3"/>
        <w:rPr>
          <w:sz w:val="35"/>
        </w:rPr>
      </w:pPr>
    </w:p>
    <w:p>
      <w:pPr>
        <w:pStyle w:val="Heading3"/>
        <w:spacing w:line="272" w:lineRule="exact"/>
        <w:ind w:left="475"/>
        <w:jc w:val="both"/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911168</wp:posOffset>
            </wp:positionH>
            <wp:positionV relativeFrom="paragraph">
              <wp:posOffset>38632</wp:posOffset>
            </wp:positionV>
            <wp:extent cx="173700" cy="106695"/>
            <wp:effectExtent l="0" t="0" r="0" b="0"/>
            <wp:wrapNone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00" cy="10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Из </w:t>
      </w:r>
      <w:r>
        <w:rPr/>
        <w:t>перечисленных культурных растений сочные плоды имеет:</w:t>
      </w:r>
    </w:p>
    <w:p>
      <w:pPr>
        <w:pStyle w:val="BodyText"/>
        <w:spacing w:line="272" w:lineRule="exact"/>
        <w:ind w:left="476"/>
        <w:jc w:val="both"/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5180555</wp:posOffset>
            </wp:positionH>
            <wp:positionV relativeFrom="paragraph">
              <wp:posOffset>130866</wp:posOffset>
            </wp:positionV>
            <wp:extent cx="1749198" cy="2847238"/>
            <wp:effectExtent l="0" t="0" r="0" b="0"/>
            <wp:wrapNone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198" cy="2847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а) Капуста;</w:t>
      </w:r>
    </w:p>
    <w:p>
      <w:pPr>
        <w:pStyle w:val="BodyText"/>
        <w:spacing w:line="237" w:lineRule="auto" w:before="5"/>
        <w:ind w:left="476" w:right="7972" w:firstLine="4"/>
        <w:jc w:val="both"/>
      </w:pPr>
      <w:r>
        <w:rPr/>
        <w:t>б)</w:t>
      </w:r>
      <w:r>
        <w:rPr>
          <w:spacing w:val="-26"/>
        </w:rPr>
        <w:t> </w:t>
      </w:r>
      <w:r>
        <w:rPr/>
        <w:t>Подсолнух; в) Картофель; г)</w:t>
      </w:r>
      <w:r>
        <w:rPr>
          <w:spacing w:val="-20"/>
        </w:rPr>
        <w:t> </w:t>
      </w:r>
      <w:r>
        <w:rPr/>
        <w:t>Морковь.</w:t>
      </w:r>
    </w:p>
    <w:p>
      <w:pPr>
        <w:spacing w:line="240" w:lineRule="auto" w:before="117"/>
        <w:ind w:left="476" w:right="3411" w:hanging="371"/>
        <w:jc w:val="left"/>
        <w:rPr>
          <w:sz w:val="24"/>
        </w:rPr>
      </w:pPr>
      <w:r>
        <w:rPr>
          <w:sz w:val="25"/>
        </w:rPr>
        <w:t>12. </w:t>
      </w:r>
      <w:r>
        <w:rPr>
          <w:sz w:val="24"/>
        </w:rPr>
        <w:t>На </w:t>
      </w:r>
      <w:r>
        <w:rPr>
          <w:b/>
          <w:sz w:val="24"/>
        </w:rPr>
        <w:t>рисунке представлено растение, известное </w:t>
      </w:r>
      <w:r>
        <w:rPr>
          <w:sz w:val="24"/>
        </w:rPr>
        <w:t>среди садоводов  как  «зеиляная  груша».  Его  подземные органы с успехом используют в </w:t>
      </w:r>
      <w:r>
        <w:rPr>
          <w:b/>
          <w:sz w:val="24"/>
        </w:rPr>
        <w:t>пищу. Особенно ценны они для человека </w:t>
      </w:r>
      <w:r>
        <w:rPr>
          <w:sz w:val="24"/>
        </w:rPr>
        <w:t>весной.</w:t>
      </w:r>
    </w:p>
    <w:p>
      <w:pPr>
        <w:spacing w:line="237" w:lineRule="auto" w:before="0"/>
        <w:ind w:left="476" w:right="3411" w:firstLine="3"/>
        <w:jc w:val="left"/>
        <w:rPr>
          <w:sz w:val="24"/>
        </w:rPr>
      </w:pPr>
      <w:r>
        <w:rPr>
          <w:sz w:val="24"/>
        </w:rPr>
        <w:t>Подземный орган данного растения (представлен на рисунке справа) </w:t>
      </w:r>
      <w:r>
        <w:rPr>
          <w:b/>
          <w:sz w:val="24"/>
        </w:rPr>
        <w:t>представляет собой видоизмененный: </w:t>
      </w:r>
      <w:r>
        <w:rPr>
          <w:sz w:val="24"/>
        </w:rPr>
        <w:t>а) побег;</w:t>
      </w:r>
    </w:p>
    <w:p>
      <w:pPr>
        <w:pStyle w:val="BodyText"/>
        <w:spacing w:line="237" w:lineRule="auto" w:before="5"/>
        <w:ind w:left="479" w:right="7303" w:firstLine="1"/>
      </w:pPr>
      <w:r>
        <w:rPr/>
        <w:t>б) главный корень; в) боковой корень;</w:t>
      </w:r>
    </w:p>
    <w:p>
      <w:pPr>
        <w:pStyle w:val="BodyText"/>
        <w:spacing w:line="274" w:lineRule="exact"/>
        <w:ind w:left="476"/>
        <w:jc w:val="both"/>
      </w:pPr>
      <w:r>
        <w:rPr/>
        <w:t>г) придаточный корень.</w:t>
      </w:r>
    </w:p>
    <w:p>
      <w:pPr>
        <w:spacing w:line="283" w:lineRule="exact" w:before="118"/>
        <w:ind w:left="480" w:right="0" w:firstLine="0"/>
        <w:jc w:val="both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911168</wp:posOffset>
            </wp:positionH>
            <wp:positionV relativeFrom="paragraph">
              <wp:posOffset>122539</wp:posOffset>
            </wp:positionV>
            <wp:extent cx="173700" cy="103646"/>
            <wp:effectExtent l="0" t="0" r="0" b="0"/>
            <wp:wrapNone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00" cy="10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К семейству  розоцветных относят:</w:t>
      </w:r>
    </w:p>
    <w:p>
      <w:pPr>
        <w:pStyle w:val="BodyText"/>
        <w:spacing w:line="271" w:lineRule="exact"/>
        <w:ind w:left="476"/>
        <w:jc w:val="both"/>
      </w:pPr>
      <w:r>
        <w:rPr/>
        <w:t>а) персик, абрикос, малина;</w:t>
      </w:r>
    </w:p>
    <w:p>
      <w:pPr>
        <w:pStyle w:val="BodyText"/>
        <w:spacing w:line="242" w:lineRule="auto" w:before="2"/>
        <w:ind w:left="479" w:right="5988" w:firstLine="1"/>
      </w:pPr>
      <w:r>
        <w:rPr/>
        <w:t>б) малина, груша, колокольчик; в) персик, смородина, абрикос;</w:t>
      </w:r>
    </w:p>
    <w:p>
      <w:pPr>
        <w:pStyle w:val="BodyText"/>
        <w:spacing w:line="271" w:lineRule="exact"/>
        <w:ind w:left="476"/>
        <w:jc w:val="both"/>
      </w:pPr>
      <w:r>
        <w:rPr/>
        <w:t>г) черешня, крыжовник, гравилат.</w:t>
      </w:r>
    </w:p>
    <w:p>
      <w:pPr>
        <w:pStyle w:val="Heading2"/>
        <w:spacing w:line="283" w:lineRule="exact" w:before="118"/>
      </w:pPr>
      <w:r>
        <w:rPr/>
        <w:t>14. Сложные листья среди розоцветных  имеются  у представителей родов:</w:t>
      </w:r>
    </w:p>
    <w:p>
      <w:pPr>
        <w:pStyle w:val="BodyText"/>
        <w:spacing w:line="270" w:lineRule="exact"/>
        <w:ind w:left="476"/>
        <w:jc w:val="both"/>
      </w:pPr>
      <w:r>
        <w:rPr/>
        <w:t>а) Рябина и Слива;</w:t>
      </w:r>
    </w:p>
    <w:p>
      <w:pPr>
        <w:pStyle w:val="BodyText"/>
        <w:spacing w:line="242" w:lineRule="auto"/>
        <w:ind w:left="476" w:right="6990" w:firstLine="4"/>
        <w:jc w:val="both"/>
      </w:pPr>
      <w:r>
        <w:rPr/>
        <w:t>б) Земляника и Рябина; в) Яблоня и</w:t>
      </w:r>
      <w:r>
        <w:rPr>
          <w:spacing w:val="-22"/>
        </w:rPr>
        <w:t> </w:t>
      </w:r>
      <w:r>
        <w:rPr/>
        <w:t>Шиповник; г) Шиповник и</w:t>
      </w:r>
      <w:r>
        <w:rPr>
          <w:spacing w:val="-17"/>
        </w:rPr>
        <w:t> </w:t>
      </w:r>
      <w:r>
        <w:rPr/>
        <w:t>Слива.</w:t>
      </w:r>
    </w:p>
    <w:p>
      <w:pPr>
        <w:spacing w:before="120"/>
        <w:ind w:left="477" w:right="0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911168</wp:posOffset>
            </wp:positionH>
            <wp:positionV relativeFrom="paragraph">
              <wp:posOffset>117881</wp:posOffset>
            </wp:positionV>
            <wp:extent cx="173700" cy="103646"/>
            <wp:effectExtent l="0" t="0" r="0" b="0"/>
            <wp:wrapNone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00" cy="10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У </w:t>
      </w:r>
      <w:r>
        <w:rPr>
          <w:b/>
          <w:w w:val="105"/>
          <w:sz w:val="24"/>
        </w:rPr>
        <w:t>цветковых растений оплодотворение </w:t>
      </w:r>
      <w:r>
        <w:rPr>
          <w:w w:val="105"/>
          <w:sz w:val="24"/>
        </w:rPr>
        <w:t>в условиях наземно-воздушной среды</w:t>
      </w:r>
    </w:p>
    <w:p>
      <w:pPr>
        <w:spacing w:after="0"/>
        <w:jc w:val="both"/>
        <w:rPr>
          <w:sz w:val="24"/>
        </w:rPr>
        <w:sectPr>
          <w:headerReference w:type="default" r:id="rId12"/>
          <w:pgSz w:w="11910" w:h="16850"/>
          <w:pgMar w:header="439" w:footer="0" w:top="620" w:bottom="280" w:left="1300" w:right="720"/>
          <w:pgNumType w:start="2"/>
        </w:sectPr>
      </w:pPr>
    </w:p>
    <w:p>
      <w:pPr>
        <w:pStyle w:val="BodyText"/>
        <w:rPr>
          <w:sz w:val="9"/>
        </w:rPr>
      </w:pPr>
    </w:p>
    <w:p>
      <w:pPr>
        <w:pStyle w:val="Heading2"/>
        <w:spacing w:before="90"/>
        <w:ind w:left="476"/>
      </w:pPr>
      <w:r>
        <w:rPr/>
        <w:t>а) при помощи ветра или насекомых;</w:t>
      </w:r>
    </w:p>
    <w:p>
      <w:pPr>
        <w:pStyle w:val="BodyText"/>
        <w:spacing w:line="237" w:lineRule="auto" w:before="3"/>
        <w:ind w:left="479" w:right="2192"/>
      </w:pPr>
      <w:r>
        <w:rPr/>
        <w:t>6) путем, когда сперматозоиды переносятся капельно-жидкой влагой; в) путем, когда спермии доставляет пыльцевая трубка;</w:t>
      </w:r>
    </w:p>
    <w:p>
      <w:pPr>
        <w:pStyle w:val="BodyText"/>
        <w:spacing w:line="274" w:lineRule="exact"/>
        <w:ind w:left="476"/>
      </w:pPr>
      <w:r>
        <w:rPr/>
        <w:t>г) при помощи спор.</w:t>
      </w:r>
    </w:p>
    <w:p>
      <w:pPr>
        <w:pStyle w:val="ListParagraph"/>
        <w:numPr>
          <w:ilvl w:val="0"/>
          <w:numId w:val="3"/>
        </w:numPr>
        <w:tabs>
          <w:tab w:pos="481" w:val="left" w:leader="none"/>
        </w:tabs>
        <w:spacing w:line="232" w:lineRule="auto" w:before="126" w:after="0"/>
        <w:ind w:left="476" w:right="769" w:hanging="371"/>
        <w:jc w:val="left"/>
        <w:rPr>
          <w:sz w:val="25"/>
        </w:rPr>
      </w:pPr>
      <w:r>
        <w:rPr/>
        <w:drawing>
          <wp:anchor distT="0" distB="0" distL="0" distR="0" allowOverlap="1" layoutInCell="1" locked="0" behindDoc="1" simplePos="0" relativeHeight="268411727">
            <wp:simplePos x="0" y="0"/>
            <wp:positionH relativeFrom="page">
              <wp:posOffset>4728017</wp:posOffset>
            </wp:positionH>
            <wp:positionV relativeFrom="paragraph">
              <wp:posOffset>396501</wp:posOffset>
            </wp:positionV>
            <wp:extent cx="2386102" cy="3048"/>
            <wp:effectExtent l="0" t="0" r="0" b="0"/>
            <wp:wrapNone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102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Из </w:t>
      </w:r>
      <w:r>
        <w:rPr>
          <w:b/>
          <w:sz w:val="24"/>
        </w:rPr>
        <w:t>перечисленных клеток цветковых растений </w:t>
      </w:r>
      <w:r>
        <w:rPr>
          <w:sz w:val="24"/>
        </w:rPr>
        <w:t>в результате  мейоза образуются: а)</w:t>
      </w:r>
      <w:r>
        <w:rPr>
          <w:spacing w:val="-17"/>
          <w:sz w:val="24"/>
        </w:rPr>
        <w:t> </w:t>
      </w:r>
      <w:r>
        <w:rPr>
          <w:sz w:val="24"/>
        </w:rPr>
        <w:t>спермии;</w:t>
      </w:r>
    </w:p>
    <w:p>
      <w:pPr>
        <w:pStyle w:val="BodyText"/>
        <w:spacing w:before="1"/>
        <w:ind w:left="476" w:right="7285" w:firstLine="4"/>
        <w:jc w:val="both"/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4802680</wp:posOffset>
            </wp:positionH>
            <wp:positionV relativeFrom="paragraph">
              <wp:posOffset>106333</wp:posOffset>
            </wp:positionV>
            <wp:extent cx="2294681" cy="2856382"/>
            <wp:effectExtent l="0" t="0" r="0" b="0"/>
            <wp:wrapNone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681" cy="2856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б) клетки паренхимы; в) клетки</w:t>
      </w:r>
      <w:r>
        <w:rPr>
          <w:spacing w:val="-26"/>
        </w:rPr>
        <w:t> </w:t>
      </w:r>
      <w:r>
        <w:rPr/>
        <w:t>эндосперма; г)</w:t>
      </w:r>
      <w:r>
        <w:rPr>
          <w:spacing w:val="-30"/>
        </w:rPr>
        <w:t> </w:t>
      </w:r>
      <w:r>
        <w:rPr/>
        <w:t>микроспоры.</w:t>
      </w:r>
    </w:p>
    <w:p>
      <w:pPr>
        <w:pStyle w:val="Heading3"/>
        <w:numPr>
          <w:ilvl w:val="0"/>
          <w:numId w:val="3"/>
        </w:numPr>
        <w:tabs>
          <w:tab w:pos="482" w:val="left" w:leader="none"/>
        </w:tabs>
        <w:spacing w:line="240" w:lineRule="auto" w:before="112" w:after="0"/>
        <w:ind w:left="481" w:right="0" w:hanging="376"/>
        <w:jc w:val="left"/>
        <w:rPr>
          <w:sz w:val="25"/>
        </w:rPr>
      </w:pPr>
      <w:r>
        <w:rPr>
          <w:b w:val="0"/>
        </w:rPr>
        <w:t>На </w:t>
      </w:r>
      <w:r>
        <w:rPr/>
        <w:t>рисунке представлено известное цветковое</w:t>
      </w:r>
    </w:p>
    <w:p>
      <w:pPr>
        <w:spacing w:before="0"/>
        <w:ind w:left="476" w:right="0" w:firstLine="9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1136674</wp:posOffset>
            </wp:positionH>
            <wp:positionV relativeFrom="paragraph">
              <wp:posOffset>245927</wp:posOffset>
            </wp:positionV>
            <wp:extent cx="1029869" cy="73151"/>
            <wp:effectExtent l="0" t="0" r="0" b="0"/>
            <wp:wrapTopAndBottom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86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растение, </w:t>
      </w:r>
      <w:r>
        <w:rPr>
          <w:b/>
          <w:sz w:val="24"/>
        </w:rPr>
        <w:t>которое может быть отнесено </w:t>
      </w:r>
      <w:r>
        <w:rPr>
          <w:sz w:val="24"/>
        </w:rPr>
        <w:t>к</w:t>
      </w:r>
    </w:p>
    <w:p>
      <w:pPr>
        <w:pStyle w:val="Heading3"/>
        <w:spacing w:before="15"/>
      </w:pPr>
      <w:r>
        <w:rPr/>
        <w:t>Жизненная форма данного травянистого</w:t>
      </w:r>
    </w:p>
    <w:p>
      <w:pPr>
        <w:pStyle w:val="BodyText"/>
        <w:spacing w:line="275" w:lineRule="exact" w:before="1"/>
        <w:ind w:left="486"/>
      </w:pPr>
      <w:r>
        <w:rPr>
          <w:w w:val="105"/>
        </w:rPr>
        <w:t>растения:</w:t>
      </w:r>
    </w:p>
    <w:p>
      <w:pPr>
        <w:pStyle w:val="BodyText"/>
        <w:spacing w:line="237" w:lineRule="auto" w:before="1"/>
        <w:ind w:left="480" w:right="7827" w:hanging="5"/>
      </w:pPr>
      <w:r>
        <w:rPr/>
        <w:t>а)  розеточная; б) нерозеточная;</w:t>
      </w:r>
    </w:p>
    <w:p>
      <w:pPr>
        <w:pStyle w:val="BodyText"/>
        <w:spacing w:line="274" w:lineRule="exact"/>
        <w:ind w:left="479"/>
      </w:pPr>
      <w:r>
        <w:rPr/>
        <w:t>в) полурозетоная;</w:t>
      </w:r>
    </w:p>
    <w:p>
      <w:pPr>
        <w:pStyle w:val="BodyText"/>
        <w:spacing w:line="242" w:lineRule="auto" w:before="2"/>
        <w:ind w:left="477" w:right="4907" w:hanging="1"/>
      </w:pPr>
      <w:r>
        <w:rPr/>
        <w:t>г) меняется от нерозеточной до розеточной в зависимости от времени года.</w:t>
      </w:r>
    </w:p>
    <w:p>
      <w:pPr>
        <w:pStyle w:val="Heading3"/>
        <w:numPr>
          <w:ilvl w:val="0"/>
          <w:numId w:val="3"/>
        </w:numPr>
        <w:tabs>
          <w:tab w:pos="482" w:val="left" w:leader="none"/>
        </w:tabs>
        <w:spacing w:line="240" w:lineRule="auto" w:before="110" w:after="0"/>
        <w:ind w:left="477" w:right="4408" w:hanging="372"/>
        <w:jc w:val="left"/>
        <w:rPr>
          <w:sz w:val="25"/>
        </w:rPr>
      </w:pPr>
      <w:r>
        <w:rPr>
          <w:b w:val="0"/>
        </w:rPr>
        <w:t>В </w:t>
      </w:r>
      <w:r>
        <w:rPr/>
        <w:t>составе структуры, обозначенной на</w:t>
      </w:r>
      <w:r>
        <w:rPr>
          <w:spacing w:val="-20"/>
        </w:rPr>
        <w:t> </w:t>
      </w:r>
      <w:r>
        <w:rPr/>
        <w:t>рисунке цифрой 2 (см. предыдущее </w:t>
      </w:r>
      <w:r>
        <w:rPr>
          <w:b w:val="0"/>
        </w:rPr>
        <w:t>задание), можно </w:t>
      </w:r>
      <w:r>
        <w:rPr/>
        <w:t>обнаружить</w:t>
      </w:r>
      <w:r>
        <w:rPr>
          <w:spacing w:val="-19"/>
        </w:rPr>
        <w:t> </w:t>
      </w:r>
      <w:r>
        <w:rPr/>
        <w:t>цветки:</w:t>
      </w:r>
    </w:p>
    <w:p>
      <w:pPr>
        <w:pStyle w:val="BodyText"/>
        <w:spacing w:line="242" w:lineRule="auto"/>
        <w:ind w:left="480" w:right="7972" w:hanging="5"/>
      </w:pPr>
      <w:r>
        <w:rPr/>
        <w:t>а) трубчатые; б) язычковые;</w:t>
      </w:r>
    </w:p>
    <w:p>
      <w:pPr>
        <w:pStyle w:val="BodyText"/>
        <w:spacing w:line="271" w:lineRule="exact" w:before="7"/>
        <w:ind w:left="479"/>
      </w:pPr>
      <w:r>
        <w:rPr/>
        <w:t>в) воронковидные;</w:t>
      </w:r>
    </w:p>
    <w:p>
      <w:pPr>
        <w:pStyle w:val="BodyText"/>
        <w:spacing w:before="2"/>
        <w:ind w:left="476"/>
      </w:pPr>
      <w:r>
        <w:rPr/>
        <w:t>г) трубчатые и язычковые.</w:t>
      </w:r>
    </w:p>
    <w:p>
      <w:pPr>
        <w:pStyle w:val="Heading1"/>
        <w:numPr>
          <w:ilvl w:val="0"/>
          <w:numId w:val="3"/>
        </w:numPr>
        <w:tabs>
          <w:tab w:pos="479" w:val="left" w:leader="none"/>
        </w:tabs>
        <w:spacing w:line="283" w:lineRule="exact" w:before="117" w:after="0"/>
        <w:ind w:left="478" w:right="0" w:hanging="368"/>
        <w:jc w:val="left"/>
      </w:pPr>
      <w:r>
        <w:rPr>
          <w:w w:val="95"/>
        </w:rPr>
        <w:t>Растения, цветки которых имеют сростнолистную</w:t>
      </w:r>
      <w:r>
        <w:rPr>
          <w:spacing w:val="35"/>
          <w:w w:val="95"/>
        </w:rPr>
        <w:t> </w:t>
      </w:r>
      <w:r>
        <w:rPr>
          <w:w w:val="95"/>
        </w:rPr>
        <w:t>чашечку:</w:t>
      </w:r>
    </w:p>
    <w:p>
      <w:pPr>
        <w:pStyle w:val="BodyText"/>
        <w:ind w:left="479" w:right="6824" w:hanging="3"/>
      </w:pPr>
      <w:r>
        <w:rPr/>
        <w:t>а) ландыш и колокольчик; б) картофель и тюльпан; в) клевер и яснотка;</w:t>
      </w:r>
    </w:p>
    <w:p>
      <w:pPr>
        <w:pStyle w:val="BodyText"/>
        <w:spacing w:line="274" w:lineRule="exact" w:before="5"/>
        <w:ind w:left="476"/>
      </w:pPr>
      <w:r>
        <w:rPr/>
        <w:t>г) колокольчик и тюльпан.</w:t>
      </w:r>
    </w:p>
    <w:p>
      <w:pPr>
        <w:pStyle w:val="Heading3"/>
        <w:numPr>
          <w:ilvl w:val="0"/>
          <w:numId w:val="3"/>
        </w:numPr>
        <w:tabs>
          <w:tab w:pos="481" w:val="left" w:leader="none"/>
        </w:tabs>
        <w:spacing w:line="285" w:lineRule="exact" w:before="117" w:after="0"/>
        <w:ind w:left="480" w:right="0" w:hanging="360"/>
        <w:jc w:val="left"/>
        <w:rPr>
          <w:sz w:val="25"/>
        </w:rPr>
      </w:pPr>
      <w:r>
        <w:rPr/>
        <w:t>Семя ландыша</w:t>
      </w:r>
      <w:r>
        <w:rPr>
          <w:spacing w:val="-27"/>
        </w:rPr>
        <w:t> </w:t>
      </w:r>
      <w:r>
        <w:rPr/>
        <w:t>майского:</w:t>
      </w:r>
    </w:p>
    <w:p>
      <w:pPr>
        <w:pStyle w:val="BodyText"/>
        <w:ind w:left="479" w:right="4283" w:hanging="3"/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5015996</wp:posOffset>
            </wp:positionH>
            <wp:positionV relativeFrom="paragraph">
              <wp:posOffset>5100</wp:posOffset>
            </wp:positionV>
            <wp:extent cx="1913757" cy="2639943"/>
            <wp:effectExtent l="0" t="0" r="0" b="0"/>
            <wp:wrapNone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757" cy="2639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а) с эндоспермом и односемядольным зародышем; б) с эндоспермом и двусемядольным зародышем; в) с эндоспермом и предзародышем;</w:t>
      </w:r>
    </w:p>
    <w:p>
      <w:pPr>
        <w:pStyle w:val="BodyText"/>
        <w:spacing w:line="242" w:lineRule="auto"/>
        <w:ind w:left="476" w:right="3882" w:firstLine="3"/>
      </w:pPr>
      <w:r>
        <w:rPr/>
        <w:t>(морфологически недифференцированный зародыш); г) без эндосперма и с односемядольным зародышем.</w:t>
      </w:r>
    </w:p>
    <w:p>
      <w:pPr>
        <w:pStyle w:val="ListParagraph"/>
        <w:numPr>
          <w:ilvl w:val="0"/>
          <w:numId w:val="3"/>
        </w:numPr>
        <w:tabs>
          <w:tab w:pos="481" w:val="left" w:leader="none"/>
        </w:tabs>
        <w:spacing w:line="240" w:lineRule="auto" w:before="110" w:after="0"/>
        <w:ind w:left="481" w:right="3928" w:hanging="361"/>
        <w:jc w:val="left"/>
        <w:rPr>
          <w:b/>
          <w:sz w:val="25"/>
        </w:rPr>
      </w:pPr>
      <w:r>
        <w:rPr>
          <w:b/>
          <w:sz w:val="24"/>
        </w:rPr>
        <w:t>Цветки растения, изображенного на рисунке,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после </w:t>
      </w:r>
      <w:r>
        <w:rPr>
          <w:sz w:val="24"/>
        </w:rPr>
        <w:t>оплодотворения погружаются в </w:t>
      </w:r>
      <w:r>
        <w:rPr>
          <w:b/>
          <w:sz w:val="24"/>
        </w:rPr>
        <w:t>почву, где </w:t>
      </w:r>
      <w:r>
        <w:rPr>
          <w:sz w:val="24"/>
        </w:rPr>
        <w:t>и созревают  его </w:t>
      </w:r>
      <w:r>
        <w:rPr>
          <w:b/>
          <w:sz w:val="24"/>
        </w:rPr>
        <w:t>нераскрывшиеся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бобы.</w:t>
      </w:r>
    </w:p>
    <w:p>
      <w:pPr>
        <w:pStyle w:val="BodyText"/>
        <w:spacing w:line="232" w:lineRule="auto" w:before="10"/>
        <w:ind w:left="476" w:right="6824" w:firstLine="6"/>
      </w:pPr>
      <w:r>
        <w:rPr/>
        <w:t>Это растение называется: а) нут бараний;</w:t>
      </w:r>
    </w:p>
    <w:p>
      <w:pPr>
        <w:pStyle w:val="BodyText"/>
        <w:spacing w:line="275" w:lineRule="exact" w:before="1"/>
        <w:ind w:left="480"/>
      </w:pPr>
      <w:r>
        <w:rPr/>
        <w:t>б) соя культурная;</w:t>
      </w:r>
    </w:p>
    <w:p>
      <w:pPr>
        <w:pStyle w:val="BodyText"/>
        <w:spacing w:line="237" w:lineRule="auto" w:before="1"/>
        <w:ind w:left="476" w:right="7035" w:firstLine="2"/>
      </w:pPr>
      <w:r>
        <w:rPr/>
        <w:t>в) арахис культурный; г) клевер</w:t>
      </w:r>
      <w:r>
        <w:rPr>
          <w:spacing w:val="-35"/>
        </w:rPr>
        <w:t> </w:t>
      </w:r>
      <w:r>
        <w:rPr/>
        <w:t>темноцветный.</w:t>
      </w:r>
    </w:p>
    <w:p>
      <w:pPr>
        <w:pStyle w:val="ListParagraph"/>
        <w:numPr>
          <w:ilvl w:val="0"/>
          <w:numId w:val="3"/>
        </w:numPr>
        <w:tabs>
          <w:tab w:pos="481" w:val="left" w:leader="none"/>
        </w:tabs>
        <w:spacing w:line="285" w:lineRule="exact" w:before="118" w:after="0"/>
        <w:ind w:left="480" w:right="0" w:hanging="360"/>
        <w:jc w:val="left"/>
        <w:rPr>
          <w:sz w:val="25"/>
        </w:rPr>
      </w:pPr>
      <w:r>
        <w:rPr>
          <w:w w:val="105"/>
          <w:sz w:val="24"/>
        </w:rPr>
        <w:t>Какая  из структур  зрелого</w:t>
      </w:r>
      <w:r>
        <w:rPr>
          <w:spacing w:val="-32"/>
          <w:w w:val="105"/>
          <w:sz w:val="24"/>
        </w:rPr>
        <w:t> </w:t>
      </w:r>
      <w:r>
        <w:rPr>
          <w:w w:val="105"/>
          <w:sz w:val="24"/>
        </w:rPr>
        <w:t>плода-зерновки</w:t>
      </w:r>
    </w:p>
    <w:p>
      <w:pPr>
        <w:pStyle w:val="Heading3"/>
        <w:spacing w:line="273" w:lineRule="exact"/>
      </w:pPr>
      <w:r>
        <w:rPr/>
        <w:t>выполняет гаусториальную функцию:</w:t>
      </w:r>
    </w:p>
    <w:p>
      <w:pPr>
        <w:pStyle w:val="BodyText"/>
        <w:ind w:left="474" w:right="8069" w:firstLine="2"/>
        <w:jc w:val="both"/>
      </w:pPr>
      <w:r>
        <w:rPr/>
        <w:t>а)</w:t>
      </w:r>
      <w:r>
        <w:rPr>
          <w:spacing w:val="-27"/>
        </w:rPr>
        <w:t> </w:t>
      </w:r>
      <w:r>
        <w:rPr/>
        <w:t>колеоптиль; б) эндосперм; в)</w:t>
      </w:r>
      <w:r>
        <w:rPr>
          <w:spacing w:val="-15"/>
        </w:rPr>
        <w:t> </w:t>
      </w:r>
      <w:r>
        <w:rPr/>
        <w:t>щиток;</w:t>
      </w:r>
    </w:p>
    <w:p>
      <w:pPr>
        <w:pStyle w:val="BodyText"/>
        <w:spacing w:before="3"/>
        <w:ind w:left="476"/>
      </w:pPr>
      <w:r>
        <w:rPr/>
        <w:t>г) алейроновый слой.</w:t>
      </w:r>
    </w:p>
    <w:p>
      <w:pPr>
        <w:spacing w:after="0"/>
        <w:sectPr>
          <w:pgSz w:w="11910" w:h="16850"/>
          <w:pgMar w:header="439" w:footer="0" w:top="620" w:bottom="280" w:left="1300" w:right="600"/>
        </w:sectPr>
      </w:pPr>
    </w:p>
    <w:p>
      <w:pPr>
        <w:pStyle w:val="BodyText"/>
        <w:spacing w:before="2"/>
        <w:rPr>
          <w:sz w:val="10"/>
        </w:rPr>
      </w:pPr>
    </w:p>
    <w:p>
      <w:pPr>
        <w:pStyle w:val="ListParagraph"/>
        <w:numPr>
          <w:ilvl w:val="0"/>
          <w:numId w:val="3"/>
        </w:numPr>
        <w:tabs>
          <w:tab w:pos="478" w:val="left" w:leader="none"/>
        </w:tabs>
        <w:spacing w:line="240" w:lineRule="auto" w:before="90" w:after="0"/>
        <w:ind w:left="476" w:right="4317" w:hanging="356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4513178</wp:posOffset>
            </wp:positionH>
            <wp:positionV relativeFrom="paragraph">
              <wp:posOffset>117121</wp:posOffset>
            </wp:positionV>
            <wp:extent cx="2450097" cy="2652138"/>
            <wp:effectExtent l="0" t="0" r="0" b="0"/>
            <wp:wrapNone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097" cy="2652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У </w:t>
      </w:r>
      <w:r>
        <w:rPr>
          <w:b/>
          <w:w w:val="105"/>
          <w:sz w:val="24"/>
        </w:rPr>
        <w:t>подсолнечника </w:t>
      </w:r>
      <w:r>
        <w:rPr>
          <w:i/>
          <w:w w:val="105"/>
          <w:sz w:val="24"/>
        </w:rPr>
        <w:t>(Helianthus annuus) </w:t>
      </w:r>
      <w:r>
        <w:rPr>
          <w:w w:val="105"/>
          <w:sz w:val="24"/>
        </w:rPr>
        <w:t>ложе </w:t>
      </w:r>
      <w:r>
        <w:rPr>
          <w:b/>
          <w:sz w:val="24"/>
        </w:rPr>
        <w:t>корзинки покрыто пленками,</w:t>
      </w:r>
      <w:r>
        <w:rPr>
          <w:b/>
          <w:spacing w:val="-35"/>
          <w:sz w:val="24"/>
        </w:rPr>
        <w:t> </w:t>
      </w:r>
      <w:r>
        <w:rPr>
          <w:b/>
          <w:sz w:val="24"/>
        </w:rPr>
        <w:t>составляющими </w:t>
      </w:r>
      <w:r>
        <w:rPr>
          <w:w w:val="105"/>
          <w:sz w:val="24"/>
        </w:rPr>
        <w:t>ячеистую структуру.  Зти  пленки представляют  собой</w:t>
      </w:r>
      <w:r>
        <w:rPr>
          <w:spacing w:val="-20"/>
          <w:w w:val="105"/>
          <w:sz w:val="24"/>
        </w:rPr>
        <w:t> </w:t>
      </w:r>
      <w:r>
        <w:rPr>
          <w:w w:val="105"/>
          <w:sz w:val="24"/>
        </w:rPr>
        <w:t>видоизмененные:</w:t>
      </w:r>
    </w:p>
    <w:p>
      <w:pPr>
        <w:pStyle w:val="BodyText"/>
        <w:spacing w:line="242" w:lineRule="auto"/>
        <w:ind w:left="476" w:right="7074"/>
      </w:pPr>
      <w:r>
        <w:rPr/>
        <w:t>а) листочки обертки; б) присемянники;</w:t>
      </w:r>
    </w:p>
    <w:p>
      <w:pPr>
        <w:pStyle w:val="BodyText"/>
        <w:spacing w:line="237" w:lineRule="auto" w:before="5"/>
        <w:ind w:left="476" w:right="7704" w:hanging="3"/>
      </w:pPr>
      <w:r>
        <w:rPr/>
        <w:t>в) прилистники; г) прицветники.</w:t>
      </w:r>
    </w:p>
    <w:p>
      <w:pPr>
        <w:pStyle w:val="ListParagraph"/>
        <w:numPr>
          <w:ilvl w:val="0"/>
          <w:numId w:val="3"/>
        </w:numPr>
        <w:tabs>
          <w:tab w:pos="482" w:val="left" w:leader="none"/>
        </w:tabs>
        <w:spacing w:line="237" w:lineRule="auto" w:before="120" w:after="0"/>
        <w:ind w:left="476" w:right="4479" w:hanging="356"/>
        <w:jc w:val="left"/>
        <w:rPr>
          <w:sz w:val="25"/>
        </w:rPr>
      </w:pPr>
      <w:r>
        <w:rPr>
          <w:b/>
          <w:sz w:val="24"/>
        </w:rPr>
        <w:t>«Молоко», получаемое из плодов кокосовой пальмы </w:t>
      </w:r>
      <w:r>
        <w:rPr>
          <w:i/>
          <w:sz w:val="24"/>
        </w:rPr>
        <w:t>(Cocos nucifera), </w:t>
      </w:r>
      <w:r>
        <w:rPr>
          <w:b/>
          <w:sz w:val="24"/>
        </w:rPr>
        <w:t>представляет собой: </w:t>
      </w:r>
      <w:r>
        <w:rPr>
          <w:sz w:val="24"/>
        </w:rPr>
        <w:t>а)</w:t>
      </w:r>
      <w:r>
        <w:rPr>
          <w:spacing w:val="-26"/>
          <w:sz w:val="24"/>
        </w:rPr>
        <w:t> </w:t>
      </w:r>
      <w:r>
        <w:rPr>
          <w:sz w:val="24"/>
        </w:rPr>
        <w:t>мезокарп;</w:t>
      </w:r>
    </w:p>
    <w:p>
      <w:pPr>
        <w:pStyle w:val="BodyText"/>
        <w:spacing w:line="237" w:lineRule="auto"/>
        <w:ind w:left="474" w:right="7951"/>
      </w:pPr>
      <w:r>
        <w:rPr/>
        <w:t>6) эндокарп; в) эндосперм;</w:t>
      </w:r>
    </w:p>
    <w:p>
      <w:pPr>
        <w:pStyle w:val="BodyText"/>
        <w:spacing w:before="2"/>
        <w:ind w:left="476"/>
        <w:jc w:val="both"/>
      </w:pPr>
      <w:r>
        <w:rPr/>
        <w:t>г) недоразвитый зародыш семени.</w:t>
      </w:r>
    </w:p>
    <w:p>
      <w:pPr>
        <w:pStyle w:val="ListParagraph"/>
        <w:numPr>
          <w:ilvl w:val="0"/>
          <w:numId w:val="3"/>
        </w:numPr>
        <w:tabs>
          <w:tab w:pos="482" w:val="left" w:leader="none"/>
        </w:tabs>
        <w:spacing w:line="235" w:lineRule="auto" w:before="123" w:after="0"/>
        <w:ind w:left="476" w:right="4562" w:hanging="356"/>
        <w:jc w:val="left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1133627</wp:posOffset>
            </wp:positionH>
            <wp:positionV relativeFrom="paragraph">
              <wp:posOffset>503118</wp:posOffset>
            </wp:positionV>
            <wp:extent cx="283366" cy="73151"/>
            <wp:effectExtent l="0" t="0" r="0" b="0"/>
            <wp:wrapTopAndBottom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6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Соцветие у </w:t>
      </w:r>
      <w:r>
        <w:rPr>
          <w:b/>
          <w:sz w:val="24"/>
        </w:rPr>
        <w:t>тысячелистника </w:t>
      </w:r>
      <w:r>
        <w:rPr>
          <w:i/>
          <w:sz w:val="24"/>
        </w:rPr>
        <w:t>Achillea </w:t>
      </w:r>
      <w:r>
        <w:rPr>
          <w:i/>
          <w:sz w:val="24"/>
        </w:rPr>
        <w:t>millefolium) </w:t>
      </w:r>
      <w:r>
        <w:rPr>
          <w:b/>
          <w:sz w:val="24"/>
        </w:rPr>
        <w:t>наиболее точно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характеризуется</w:t>
      </w:r>
    </w:p>
    <w:p>
      <w:pPr>
        <w:spacing w:line="240" w:lineRule="auto" w:before="1"/>
        <w:ind w:left="474" w:right="5573" w:firstLine="1"/>
        <w:jc w:val="both"/>
        <w:rPr>
          <w:sz w:val="24"/>
        </w:rPr>
      </w:pPr>
      <w:r>
        <w:rPr>
          <w:w w:val="95"/>
          <w:sz w:val="25"/>
        </w:rPr>
        <w:t>а) щитковидная метелка из корзинок; </w:t>
      </w:r>
      <w:r>
        <w:rPr>
          <w:sz w:val="24"/>
        </w:rPr>
        <w:t>б) щитковидный зонтик из корзинок; в) щитковидная кисть из корзинок;</w:t>
      </w:r>
    </w:p>
    <w:p>
      <w:pPr>
        <w:pStyle w:val="BodyText"/>
        <w:spacing w:line="274" w:lineRule="exact"/>
        <w:ind w:left="476"/>
        <w:jc w:val="both"/>
      </w:pPr>
      <w:r>
        <w:rPr/>
        <w:t>г) ни одно из описаний не подходит.</w:t>
      </w:r>
    </w:p>
    <w:p>
      <w:pPr>
        <w:pStyle w:val="ListParagraph"/>
        <w:numPr>
          <w:ilvl w:val="0"/>
          <w:numId w:val="3"/>
        </w:numPr>
        <w:tabs>
          <w:tab w:pos="482" w:val="left" w:leader="none"/>
        </w:tabs>
        <w:spacing w:line="240" w:lineRule="auto" w:before="118" w:after="0"/>
        <w:ind w:left="477" w:right="3773" w:hanging="357"/>
        <w:jc w:val="left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5012949</wp:posOffset>
            </wp:positionH>
            <wp:positionV relativeFrom="paragraph">
              <wp:posOffset>76813</wp:posOffset>
            </wp:positionV>
            <wp:extent cx="1953374" cy="1411424"/>
            <wp:effectExtent l="0" t="0" r="0" b="0"/>
            <wp:wrapNone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374" cy="141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</w:t>
      </w:r>
      <w:r>
        <w:rPr>
          <w:spacing w:val="-20"/>
          <w:sz w:val="24"/>
        </w:rPr>
        <w:t> </w:t>
      </w:r>
      <w:r>
        <w:rPr>
          <w:b/>
          <w:sz w:val="24"/>
        </w:rPr>
        <w:t>рисунке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изображены</w:t>
      </w:r>
      <w:r>
        <w:rPr>
          <w:b/>
          <w:spacing w:val="-10"/>
          <w:sz w:val="24"/>
        </w:rPr>
        <w:t> </w:t>
      </w:r>
      <w:r>
        <w:rPr>
          <w:w w:val="90"/>
          <w:sz w:val="24"/>
        </w:rPr>
        <w:t>—</w:t>
      </w:r>
      <w:r>
        <w:rPr>
          <w:spacing w:val="-35"/>
          <w:w w:val="90"/>
          <w:sz w:val="24"/>
        </w:rPr>
        <w:t> </w:t>
      </w:r>
      <w:r>
        <w:rPr>
          <w:b/>
          <w:sz w:val="24"/>
        </w:rPr>
        <w:t>человек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(окончательный </w:t>
      </w:r>
      <w:r>
        <w:rPr>
          <w:sz w:val="24"/>
        </w:rPr>
        <w:t>хозяин  паразита),  страдающий   от распространённого в </w:t>
      </w:r>
      <w:r>
        <w:rPr>
          <w:b/>
          <w:sz w:val="24"/>
        </w:rPr>
        <w:t>Тропической Африке заболевания и переносчик вызывающего </w:t>
      </w:r>
      <w:r>
        <w:rPr>
          <w:sz w:val="24"/>
        </w:rPr>
        <w:t>его возбудителя,  </w:t>
      </w:r>
      <w:r>
        <w:rPr>
          <w:b/>
          <w:sz w:val="24"/>
        </w:rPr>
        <w:t>которым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является:</w:t>
      </w:r>
    </w:p>
    <w:p>
      <w:pPr>
        <w:pStyle w:val="BodyText"/>
        <w:spacing w:line="269" w:lineRule="exact"/>
        <w:ind w:left="476"/>
        <w:jc w:val="both"/>
      </w:pPr>
      <w:r>
        <w:rPr/>
        <w:t>а) круглый червь;</w:t>
      </w:r>
    </w:p>
    <w:p>
      <w:pPr>
        <w:pStyle w:val="BodyText"/>
        <w:spacing w:before="3"/>
        <w:ind w:left="474" w:right="7593"/>
        <w:jc w:val="both"/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4967239</wp:posOffset>
            </wp:positionH>
            <wp:positionV relativeFrom="paragraph">
              <wp:posOffset>494754</wp:posOffset>
            </wp:positionV>
            <wp:extent cx="2053937" cy="820028"/>
            <wp:effectExtent l="0" t="0" r="0" b="0"/>
            <wp:wrapNone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937" cy="820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6) плоский</w:t>
      </w:r>
      <w:r>
        <w:rPr>
          <w:spacing w:val="-8"/>
        </w:rPr>
        <w:t> </w:t>
      </w:r>
      <w:r>
        <w:rPr/>
        <w:t>червь; в) жгутиконосец; г)</w:t>
      </w:r>
      <w:r>
        <w:rPr>
          <w:spacing w:val="-26"/>
        </w:rPr>
        <w:t> </w:t>
      </w:r>
      <w:r>
        <w:rPr/>
        <w:t>споровик.</w:t>
      </w:r>
    </w:p>
    <w:p>
      <w:pPr>
        <w:pStyle w:val="Heading3"/>
        <w:numPr>
          <w:ilvl w:val="0"/>
          <w:numId w:val="3"/>
        </w:numPr>
        <w:tabs>
          <w:tab w:pos="481" w:val="left" w:leader="none"/>
        </w:tabs>
        <w:spacing w:line="235" w:lineRule="auto" w:before="123" w:after="0"/>
        <w:ind w:left="476" w:right="3924" w:hanging="356"/>
        <w:jc w:val="left"/>
        <w:rPr>
          <w:sz w:val="25"/>
        </w:rPr>
      </w:pPr>
      <w:r>
        <w:rPr>
          <w:b w:val="0"/>
        </w:rPr>
        <w:t>По месту </w:t>
      </w:r>
      <w:r>
        <w:rPr/>
        <w:t>обитания радиолярии преимущественно являются</w:t>
      </w:r>
      <w:r>
        <w:rPr>
          <w:spacing w:val="-31"/>
        </w:rPr>
        <w:t> </w:t>
      </w:r>
      <w:r>
        <w:rPr/>
        <w:t>организмими:</w:t>
      </w:r>
    </w:p>
    <w:p>
      <w:pPr>
        <w:pStyle w:val="BodyText"/>
        <w:spacing w:line="272" w:lineRule="exact"/>
        <w:ind w:left="476"/>
        <w:jc w:val="both"/>
      </w:pPr>
      <w:r>
        <w:rPr/>
        <w:t>а) морскими бентосными;</w:t>
      </w:r>
    </w:p>
    <w:p>
      <w:pPr>
        <w:pStyle w:val="BodyText"/>
        <w:spacing w:line="274" w:lineRule="exact"/>
        <w:ind w:left="474"/>
        <w:jc w:val="both"/>
      </w:pPr>
      <w:r>
        <w:rPr/>
        <w:t>6) морскими планктонными;</w:t>
      </w:r>
    </w:p>
    <w:p>
      <w:pPr>
        <w:pStyle w:val="BodyText"/>
        <w:spacing w:line="275" w:lineRule="exact"/>
        <w:ind w:left="474"/>
        <w:jc w:val="both"/>
      </w:pPr>
      <w:r>
        <w:rPr/>
        <w:t>в) пресноводными бентосными;</w:t>
      </w:r>
    </w:p>
    <w:p>
      <w:pPr>
        <w:pStyle w:val="BodyText"/>
        <w:spacing w:before="3"/>
        <w:ind w:left="476"/>
        <w:jc w:val="both"/>
      </w:pPr>
      <w:r>
        <w:rPr/>
        <w:t>г) пресноводными планктонными.</w:t>
      </w:r>
    </w:p>
    <w:p>
      <w:pPr>
        <w:pStyle w:val="Heading3"/>
        <w:numPr>
          <w:ilvl w:val="0"/>
          <w:numId w:val="3"/>
        </w:numPr>
        <w:tabs>
          <w:tab w:pos="479" w:val="left" w:leader="none"/>
        </w:tabs>
        <w:spacing w:line="240" w:lineRule="auto" w:before="113" w:after="0"/>
        <w:ind w:left="477" w:right="3753" w:hanging="357"/>
        <w:jc w:val="left"/>
        <w:rPr>
          <w:sz w:val="25"/>
        </w:rPr>
      </w:pPr>
      <w:r>
        <w:rPr/>
        <w:t>Личинки, плавающие в воде, имеются в</w:t>
      </w:r>
      <w:r>
        <w:rPr>
          <w:spacing w:val="-27"/>
        </w:rPr>
        <w:t> </w:t>
      </w:r>
      <w:r>
        <w:rPr/>
        <w:t>жизненном цикле:</w:t>
      </w:r>
    </w:p>
    <w:p>
      <w:pPr>
        <w:pStyle w:val="BodyText"/>
        <w:spacing w:line="269" w:lineRule="exact"/>
        <w:ind w:left="476"/>
        <w:jc w:val="both"/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5777843</wp:posOffset>
            </wp:positionH>
            <wp:positionV relativeFrom="paragraph">
              <wp:posOffset>55439</wp:posOffset>
            </wp:positionV>
            <wp:extent cx="295596" cy="91453"/>
            <wp:effectExtent l="0" t="0" r="0" b="0"/>
            <wp:wrapNone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96" cy="91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а) аскариды;</w:t>
      </w:r>
    </w:p>
    <w:p>
      <w:pPr>
        <w:pStyle w:val="BodyText"/>
        <w:spacing w:line="275" w:lineRule="exact" w:before="2"/>
        <w:ind w:left="474"/>
        <w:jc w:val="both"/>
      </w:pP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5521863</wp:posOffset>
            </wp:positionH>
            <wp:positionV relativeFrom="paragraph">
              <wp:posOffset>24660</wp:posOffset>
            </wp:positionV>
            <wp:extent cx="1310375" cy="1271196"/>
            <wp:effectExtent l="0" t="0" r="0" b="0"/>
            <wp:wrapNone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375" cy="1271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6) эхинококка;</w:t>
      </w:r>
    </w:p>
    <w:p>
      <w:pPr>
        <w:pStyle w:val="BodyText"/>
        <w:spacing w:line="275" w:lineRule="exact"/>
        <w:ind w:left="474"/>
        <w:jc w:val="both"/>
      </w:pPr>
      <w:r>
        <w:rPr/>
        <w:t>в) свиного цепня;</w:t>
      </w:r>
    </w:p>
    <w:p>
      <w:pPr>
        <w:pStyle w:val="BodyText"/>
        <w:spacing w:before="3"/>
        <w:ind w:left="476"/>
        <w:jc w:val="both"/>
      </w:pPr>
      <w:r>
        <w:rPr/>
        <w:t>г) кошачьей двуустки.</w:t>
      </w:r>
    </w:p>
    <w:p>
      <w:pPr>
        <w:pStyle w:val="ListParagraph"/>
        <w:numPr>
          <w:ilvl w:val="0"/>
          <w:numId w:val="3"/>
        </w:numPr>
        <w:tabs>
          <w:tab w:pos="481" w:val="left" w:leader="none"/>
        </w:tabs>
        <w:spacing w:line="285" w:lineRule="exact" w:before="118" w:after="0"/>
        <w:ind w:left="480" w:right="0" w:hanging="360"/>
        <w:jc w:val="left"/>
        <w:rPr>
          <w:sz w:val="25"/>
        </w:rPr>
      </w:pPr>
      <w:r>
        <w:rPr>
          <w:sz w:val="25"/>
        </w:rPr>
        <w:t>На схеме изображено внутреннее строение</w:t>
      </w:r>
      <w:r>
        <w:rPr>
          <w:spacing w:val="11"/>
          <w:sz w:val="25"/>
        </w:rPr>
        <w:t> </w:t>
      </w:r>
      <w:r>
        <w:rPr>
          <w:sz w:val="25"/>
        </w:rPr>
        <w:t>животного,</w:t>
      </w:r>
    </w:p>
    <w:p>
      <w:pPr>
        <w:pStyle w:val="BodyText"/>
        <w:spacing w:line="237" w:lineRule="auto"/>
        <w:ind w:left="476" w:right="6407" w:firstLine="3"/>
      </w:pPr>
      <w:r>
        <w:rPr>
          <w:w w:val="105"/>
        </w:rPr>
        <w:t>которое относится к типу: </w:t>
      </w:r>
      <w:r>
        <w:rPr/>
        <w:t>а) губки;</w:t>
      </w:r>
    </w:p>
    <w:p>
      <w:pPr>
        <w:pStyle w:val="BodyText"/>
        <w:spacing w:line="237" w:lineRule="auto"/>
        <w:ind w:left="474" w:right="7951"/>
      </w:pPr>
      <w:r>
        <w:rPr/>
        <w:t>6) хордовые; в) моллюски;</w:t>
      </w:r>
    </w:p>
    <w:p>
      <w:pPr>
        <w:pStyle w:val="BodyText"/>
        <w:spacing w:before="2"/>
        <w:ind w:left="476"/>
        <w:jc w:val="both"/>
      </w:pPr>
      <w:r>
        <w:rPr/>
        <w:t>г) кишечнополостные.</w:t>
      </w:r>
    </w:p>
    <w:p>
      <w:pPr>
        <w:pStyle w:val="Heading2"/>
        <w:numPr>
          <w:ilvl w:val="0"/>
          <w:numId w:val="3"/>
        </w:numPr>
        <w:tabs>
          <w:tab w:pos="478" w:val="left" w:leader="none"/>
        </w:tabs>
        <w:spacing w:line="283" w:lineRule="exact" w:before="117" w:after="0"/>
        <w:ind w:left="477" w:right="0" w:hanging="367"/>
        <w:jc w:val="left"/>
      </w:pPr>
      <w:r>
        <w:rPr/>
        <w:t>Дождевые черви</w:t>
      </w:r>
      <w:r>
        <w:rPr>
          <w:spacing w:val="28"/>
        </w:rPr>
        <w:t> </w:t>
      </w:r>
      <w:r>
        <w:rPr/>
        <w:t>зимуют:</w:t>
      </w:r>
    </w:p>
    <w:p>
      <w:pPr>
        <w:pStyle w:val="BodyText"/>
        <w:spacing w:line="271" w:lineRule="exact"/>
        <w:ind w:left="476"/>
        <w:jc w:val="both"/>
      </w:pPr>
      <w:r>
        <w:rPr/>
        <w:t>а) в форме оплодотворённых яиц в отложенных осенью</w:t>
      </w:r>
    </w:p>
    <w:p>
      <w:pPr>
        <w:spacing w:before="72"/>
        <w:ind w:left="477" w:right="0" w:firstLine="0"/>
        <w:jc w:val="both"/>
        <w:rPr>
          <w:rFonts w:ascii="Courier New"/>
          <w:b/>
          <w:sz w:val="18"/>
        </w:rPr>
      </w:pPr>
      <w:r>
        <w:rPr>
          <w:rFonts w:ascii="Courier New"/>
          <w:b/>
          <w:w w:val="105"/>
          <w:sz w:val="18"/>
        </w:rPr>
        <w:t>KOKOHdX;</w:t>
      </w:r>
    </w:p>
    <w:p>
      <w:pPr>
        <w:spacing w:after="0"/>
        <w:jc w:val="both"/>
        <w:rPr>
          <w:rFonts w:ascii="Courier New"/>
          <w:sz w:val="18"/>
        </w:rPr>
        <w:sectPr>
          <w:pgSz w:w="11910" w:h="16850"/>
          <w:pgMar w:header="439" w:footer="0" w:top="620" w:bottom="280" w:left="1300" w:right="740"/>
        </w:sectPr>
      </w:pPr>
    </w:p>
    <w:p>
      <w:pPr>
        <w:pStyle w:val="BodyText"/>
        <w:spacing w:before="1"/>
        <w:rPr>
          <w:rFonts w:ascii="Courier New"/>
          <w:b/>
          <w:sz w:val="9"/>
        </w:rPr>
      </w:pPr>
    </w:p>
    <w:p>
      <w:pPr>
        <w:pStyle w:val="Heading2"/>
        <w:spacing w:line="285" w:lineRule="exact" w:before="90"/>
        <w:ind w:left="474"/>
      </w:pPr>
      <w:r>
        <w:rPr/>
        <w:t>6) зимой взрослые черви неактивны, находятся в глубоких слоях почвы;</w:t>
      </w:r>
    </w:p>
    <w:p>
      <w:pPr>
        <w:pStyle w:val="BodyText"/>
        <w:spacing w:line="242" w:lineRule="auto"/>
        <w:ind w:left="476" w:right="101" w:hanging="3"/>
      </w:pPr>
      <w:r>
        <w:rPr/>
        <w:t>в) взрослые черви зимой остаются активными в лесной подстилке и верхних слоях почвы; г) взрослые черви зимой неактивны, образуют скопления под лежащими на земле стволами, кусками коры.</w:t>
      </w:r>
    </w:p>
    <w:p>
      <w:pPr>
        <w:pStyle w:val="Heading3"/>
        <w:spacing w:before="122"/>
        <w:ind w:firstLine="3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905073</wp:posOffset>
            </wp:positionH>
            <wp:positionV relativeFrom="paragraph">
              <wp:posOffset>119150</wp:posOffset>
            </wp:positionV>
            <wp:extent cx="179795" cy="103646"/>
            <wp:effectExtent l="0" t="0" r="0" b="0"/>
            <wp:wrapNone/>
            <wp:docPr id="4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95" cy="10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Способностью к эвисцерации (защитная реакция, </w:t>
      </w:r>
      <w:r>
        <w:rPr>
          <w:b w:val="0"/>
        </w:rPr>
        <w:t>в ходе </w:t>
      </w:r>
      <w:r>
        <w:rPr/>
        <w:t>которой животное выбрасывает часть внутренних органов для отвлечения внимания хищника) </w:t>
      </w:r>
      <w:r>
        <w:rPr>
          <w:b w:val="0"/>
        </w:rPr>
        <w:t>обладают:</w:t>
      </w:r>
    </w:p>
    <w:p>
      <w:pPr>
        <w:pStyle w:val="BodyText"/>
        <w:spacing w:line="272" w:lineRule="exact"/>
        <w:ind w:left="476"/>
      </w:pPr>
      <w:r>
        <w:rPr/>
        <w:t>а) морские огурцы;</w:t>
      </w:r>
    </w:p>
    <w:p>
      <w:pPr>
        <w:pStyle w:val="BodyText"/>
        <w:spacing w:line="274" w:lineRule="exact"/>
        <w:ind w:left="474"/>
      </w:pP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4845343</wp:posOffset>
            </wp:positionH>
            <wp:positionV relativeFrom="paragraph">
              <wp:posOffset>53133</wp:posOffset>
            </wp:positionV>
            <wp:extent cx="2053937" cy="1865641"/>
            <wp:effectExtent l="0" t="0" r="0" b="0"/>
            <wp:wrapNone/>
            <wp:docPr id="4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937" cy="1865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6) коралловые полипы;</w:t>
      </w:r>
    </w:p>
    <w:p>
      <w:pPr>
        <w:pStyle w:val="BodyText"/>
        <w:spacing w:line="275" w:lineRule="exact"/>
        <w:ind w:left="474"/>
      </w:pPr>
      <w:r>
        <w:rPr/>
        <w:t>в) головоногие моллюски;</w:t>
      </w:r>
    </w:p>
    <w:p>
      <w:pPr>
        <w:pStyle w:val="BodyText"/>
        <w:spacing w:before="3"/>
        <w:ind w:left="476"/>
      </w:pPr>
      <w:r>
        <w:rPr/>
        <w:t>г) ресничные плоские черви.</w:t>
      </w:r>
    </w:p>
    <w:p>
      <w:pPr>
        <w:spacing w:line="240" w:lineRule="auto" w:before="122"/>
        <w:ind w:left="479" w:right="4576" w:hanging="365"/>
        <w:jc w:val="left"/>
        <w:rPr>
          <w:sz w:val="24"/>
        </w:rPr>
      </w:pPr>
      <w:r>
        <w:rPr>
          <w:sz w:val="24"/>
        </w:rPr>
        <w:t>32. На </w:t>
      </w:r>
      <w:r>
        <w:rPr>
          <w:b/>
          <w:sz w:val="24"/>
        </w:rPr>
        <w:t>рисунке представлены силуэты летящих </w:t>
      </w:r>
      <w:r>
        <w:rPr>
          <w:sz w:val="24"/>
        </w:rPr>
        <w:t>птиц. Силуэт ceporo гуся представлен под номером:</w:t>
      </w:r>
    </w:p>
    <w:p>
      <w:pPr>
        <w:pStyle w:val="BodyText"/>
        <w:spacing w:line="265" w:lineRule="exact" w:before="16"/>
        <w:ind w:left="468"/>
      </w:pPr>
      <w:r>
        <w:rPr/>
        <w:t>*) 1;</w:t>
      </w:r>
    </w:p>
    <w:p>
      <w:pPr>
        <w:pStyle w:val="BodyText"/>
        <w:spacing w:line="265" w:lineRule="exact"/>
        <w:ind w:left="480"/>
      </w:pPr>
      <w:r>
        <w:rPr/>
        <w:t>б) 2;</w:t>
      </w:r>
    </w:p>
    <w:p>
      <w:pPr>
        <w:pStyle w:val="BodyText"/>
        <w:spacing w:line="261" w:lineRule="exact" w:before="22"/>
        <w:ind w:left="576" w:right="8943"/>
        <w:jc w:val="center"/>
      </w:pPr>
      <w:r>
        <w:rPr>
          <w:w w:val="95"/>
        </w:rPr>
        <w:t>) 3i</w:t>
      </w:r>
    </w:p>
    <w:p>
      <w:pPr>
        <w:pStyle w:val="Heading2"/>
        <w:spacing w:line="272" w:lineRule="exact"/>
        <w:ind w:left="476"/>
      </w:pPr>
      <w:r>
        <w:rPr/>
        <w:t>г) 4.</w:t>
      </w:r>
    </w:p>
    <w:p>
      <w:pPr>
        <w:spacing w:line="240" w:lineRule="auto" w:before="125"/>
        <w:ind w:left="474" w:right="4139" w:firstLine="6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905073</wp:posOffset>
            </wp:positionH>
            <wp:positionV relativeFrom="paragraph">
              <wp:posOffset>118007</wp:posOffset>
            </wp:positionV>
            <wp:extent cx="179795" cy="106695"/>
            <wp:effectExtent l="0" t="0" r="0" b="0"/>
            <wp:wrapNone/>
            <wp:docPr id="4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95" cy="10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Вытяните руку вперед, удерживая в ней ручку, ладонью вверх. Как вы думаете, как </w:t>
      </w:r>
      <w:r>
        <w:rPr>
          <w:b/>
          <w:sz w:val="24"/>
        </w:rPr>
        <w:t>обеспечивается неподвижность  </w:t>
      </w:r>
      <w:r>
        <w:rPr>
          <w:sz w:val="24"/>
        </w:rPr>
        <w:t>вашей </w:t>
      </w:r>
      <w:r>
        <w:rPr>
          <w:b/>
          <w:sz w:val="24"/>
        </w:rPr>
        <w:t>руки?</w:t>
      </w:r>
    </w:p>
    <w:p>
      <w:pPr>
        <w:pStyle w:val="BodyText"/>
        <w:spacing w:line="268" w:lineRule="exact"/>
        <w:ind w:left="476"/>
      </w:pPr>
      <w:r>
        <w:rPr/>
        <w:t>а) тетаническим напряжением мышц конечности;</w:t>
      </w:r>
    </w:p>
    <w:p>
      <w:pPr>
        <w:pStyle w:val="BodyText"/>
        <w:spacing w:line="242" w:lineRule="auto"/>
        <w:ind w:left="474" w:right="991"/>
      </w:pPr>
      <w:r>
        <w:rPr/>
        <w:t>6) поочередным включением разных моторных единиц в каждой из мышц руки; в) поочередным включением разных мышц, входящих в состав руки;</w:t>
      </w:r>
    </w:p>
    <w:p>
      <w:pPr>
        <w:pStyle w:val="BodyText"/>
        <w:spacing w:before="1"/>
        <w:ind w:left="476"/>
      </w:pPr>
      <w:r>
        <w:rPr/>
        <w:t>г) особым способом сцепления между собой сократительных белков мышц.</w:t>
      </w:r>
    </w:p>
    <w:p>
      <w:pPr>
        <w:spacing w:line="242" w:lineRule="auto" w:before="122"/>
        <w:ind w:left="476" w:right="991" w:hanging="362"/>
        <w:jc w:val="left"/>
        <w:rPr>
          <w:sz w:val="24"/>
        </w:rPr>
      </w:pPr>
      <w:r>
        <w:rPr>
          <w:sz w:val="24"/>
        </w:rPr>
        <w:t>34. </w:t>
      </w:r>
      <w:r>
        <w:rPr>
          <w:b/>
          <w:sz w:val="24"/>
        </w:rPr>
        <w:t>Появление Альфа-ритма </w:t>
      </w:r>
      <w:r>
        <w:rPr>
          <w:sz w:val="24"/>
        </w:rPr>
        <w:t>в затылочной </w:t>
      </w:r>
      <w:r>
        <w:rPr>
          <w:b/>
          <w:sz w:val="24"/>
        </w:rPr>
        <w:t>области на электроэнцефалограмме взрослого  человека </w:t>
      </w:r>
      <w:r>
        <w:rPr>
          <w:sz w:val="24"/>
        </w:rPr>
        <w:t>отражает:</w:t>
      </w:r>
    </w:p>
    <w:p>
      <w:pPr>
        <w:pStyle w:val="BodyText"/>
        <w:ind w:left="474" w:right="4139" w:firstLine="2"/>
      </w:pPr>
      <w:r>
        <w:rPr/>
        <w:t>а) активное бодрствование с открытыми глазами; б) пассивное бодрствование с закрытыми глазами; в) медленноволновую фазу сна;</w:t>
      </w:r>
    </w:p>
    <w:p>
      <w:pPr>
        <w:pStyle w:val="BodyText"/>
        <w:spacing w:line="274" w:lineRule="exact" w:before="10"/>
        <w:ind w:left="476"/>
      </w:pPr>
      <w:r>
        <w:rPr/>
        <w:t>г) акт принятия решения.</w:t>
      </w:r>
    </w:p>
    <w:p>
      <w:pPr>
        <w:spacing w:line="242" w:lineRule="auto" w:before="127"/>
        <w:ind w:left="48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905073</wp:posOffset>
            </wp:positionH>
            <wp:positionV relativeFrom="paragraph">
              <wp:posOffset>122325</wp:posOffset>
            </wp:positionV>
            <wp:extent cx="179795" cy="103646"/>
            <wp:effectExtent l="0" t="0" r="0" b="0"/>
            <wp:wrapNone/>
            <wp:docPr id="5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95" cy="10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 крови здорового </w:t>
      </w:r>
      <w:r>
        <w:rPr>
          <w:b/>
          <w:sz w:val="24"/>
        </w:rPr>
        <w:t>человека содержится наибольшее количество следующих форменных </w:t>
      </w:r>
      <w:r>
        <w:rPr>
          <w:sz w:val="24"/>
        </w:rPr>
        <w:t>элементов:</w:t>
      </w:r>
    </w:p>
    <w:p>
      <w:pPr>
        <w:pStyle w:val="BodyText"/>
        <w:spacing w:line="266" w:lineRule="exact"/>
        <w:ind w:left="476"/>
      </w:pPr>
      <w:r>
        <w:rPr/>
        <w:t>а) эритроцитов;</w:t>
      </w:r>
    </w:p>
    <w:p>
      <w:pPr>
        <w:pStyle w:val="BodyText"/>
        <w:spacing w:line="237" w:lineRule="auto" w:before="5"/>
        <w:ind w:left="479" w:right="7704"/>
      </w:pPr>
      <w:r>
        <w:rPr/>
        <w:t>6) лейкоцитов; в) тромбоцитов;</w:t>
      </w:r>
    </w:p>
    <w:p>
      <w:pPr>
        <w:pStyle w:val="BodyText"/>
        <w:spacing w:line="242" w:lineRule="auto"/>
        <w:ind w:left="479" w:right="101" w:hanging="4"/>
      </w:pPr>
      <w:r>
        <w:rPr/>
        <w:t>г) количество эритроцитов, лейкоцитов и тромбоцитов в крови различается незначительно.</w:t>
      </w:r>
    </w:p>
    <w:p>
      <w:pPr>
        <w:pStyle w:val="Heading3"/>
        <w:numPr>
          <w:ilvl w:val="0"/>
          <w:numId w:val="4"/>
        </w:numPr>
        <w:tabs>
          <w:tab w:pos="482" w:val="left" w:leader="none"/>
        </w:tabs>
        <w:spacing w:line="240" w:lineRule="auto" w:before="117" w:after="0"/>
        <w:ind w:left="476" w:right="0" w:hanging="366"/>
        <w:jc w:val="left"/>
        <w:rPr>
          <w:sz w:val="25"/>
        </w:rPr>
      </w:pPr>
      <w:r>
        <w:rPr>
          <w:b w:val="0"/>
        </w:rPr>
        <w:t>В </w:t>
      </w:r>
      <w:r>
        <w:rPr/>
        <w:t>современной клинической практике площадь ожога человека обозначается</w:t>
      </w:r>
      <w:r>
        <w:rPr>
          <w:spacing w:val="-14"/>
        </w:rPr>
        <w:t> </w:t>
      </w:r>
      <w:r>
        <w:rPr/>
        <w:t>в:</w:t>
      </w:r>
    </w:p>
    <w:p>
      <w:pPr>
        <w:pStyle w:val="BodyText"/>
        <w:ind w:left="485"/>
        <w:rPr>
          <w:sz w:val="20"/>
        </w:rPr>
      </w:pPr>
      <w:r>
        <w:rPr>
          <w:sz w:val="20"/>
        </w:rPr>
        <w:drawing>
          <wp:inline distT="0" distB="0" distL="0" distR="0">
            <wp:extent cx="399150" cy="170687"/>
            <wp:effectExtent l="0" t="0" r="0" b="0"/>
            <wp:docPr id="5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50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78" w:lineRule="exact" w:before="0"/>
        <w:ind w:left="480" w:right="0" w:firstLine="0"/>
        <w:jc w:val="left"/>
        <w:rPr>
          <w:sz w:val="23"/>
        </w:rPr>
      </w:pPr>
      <w:r>
        <w:rPr>
          <w:sz w:val="23"/>
        </w:rPr>
        <w:t>6) </w:t>
      </w:r>
      <w:r>
        <w:rPr>
          <w:position w:val="-3"/>
          <w:sz w:val="23"/>
        </w:rPr>
        <w:t>м</w:t>
      </w:r>
      <w:r>
        <w:rPr>
          <w:position w:val="8"/>
          <w:sz w:val="16"/>
        </w:rPr>
        <w:t>2</w:t>
      </w:r>
      <w:r>
        <w:rPr>
          <w:position w:val="-3"/>
          <w:sz w:val="23"/>
        </w:rPr>
        <w:t>;</w:t>
      </w:r>
    </w:p>
    <w:p>
      <w:pPr>
        <w:pStyle w:val="Heading2"/>
        <w:spacing w:line="272" w:lineRule="exact"/>
        <w:ind w:left="479"/>
      </w:pPr>
      <w:r>
        <w:rPr>
          <w:w w:val="95"/>
        </w:rPr>
        <w:t>в) процентном отношении площади обожженного участка</w:t>
      </w:r>
    </w:p>
    <w:p>
      <w:pPr>
        <w:pStyle w:val="BodyText"/>
        <w:spacing w:line="275" w:lineRule="exact"/>
        <w:ind w:left="479"/>
      </w:pPr>
      <w:r>
        <w:rPr/>
        <w:t>к общей площади поверхности тела;</w:t>
      </w:r>
    </w:p>
    <w:p>
      <w:pPr>
        <w:pStyle w:val="BodyText"/>
        <w:spacing w:line="275" w:lineRule="exact"/>
        <w:ind w:left="476"/>
      </w:pPr>
      <w:r>
        <w:rPr/>
        <w:t>г) условных единицах, где 1 соответствует минимальной площади, а 4 </w:t>
      </w:r>
      <w:r>
        <w:rPr>
          <w:w w:val="90"/>
        </w:rPr>
        <w:t>— </w:t>
      </w:r>
      <w:r>
        <w:rPr/>
        <w:t>максимальной.</w:t>
      </w:r>
    </w:p>
    <w:p>
      <w:pPr>
        <w:pStyle w:val="ListParagraph"/>
        <w:numPr>
          <w:ilvl w:val="0"/>
          <w:numId w:val="4"/>
        </w:numPr>
        <w:tabs>
          <w:tab w:pos="481" w:val="left" w:leader="none"/>
        </w:tabs>
        <w:spacing w:line="275" w:lineRule="exact" w:before="122" w:after="0"/>
        <w:ind w:left="480" w:right="0" w:hanging="365"/>
        <w:jc w:val="left"/>
        <w:rPr>
          <w:sz w:val="24"/>
        </w:rPr>
      </w:pPr>
      <w:r>
        <w:rPr>
          <w:sz w:val="24"/>
        </w:rPr>
        <w:t>Гематокрит </w:t>
      </w:r>
      <w:r>
        <w:rPr>
          <w:w w:val="90"/>
          <w:sz w:val="24"/>
        </w:rPr>
        <w:t>—</w:t>
      </w:r>
      <w:r>
        <w:rPr>
          <w:spacing w:val="6"/>
          <w:w w:val="90"/>
          <w:sz w:val="24"/>
        </w:rPr>
        <w:t> </w:t>
      </w:r>
      <w:r>
        <w:rPr>
          <w:sz w:val="24"/>
        </w:rPr>
        <w:t>это:</w:t>
      </w:r>
    </w:p>
    <w:p>
      <w:pPr>
        <w:pStyle w:val="BodyText"/>
        <w:spacing w:line="275" w:lineRule="exact"/>
        <w:ind w:left="476"/>
      </w:pPr>
      <w:r>
        <w:rPr/>
        <w:t>а) термин, обозначающий плотность крови;</w:t>
      </w:r>
    </w:p>
    <w:p>
      <w:pPr>
        <w:pStyle w:val="BodyText"/>
        <w:spacing w:line="237" w:lineRule="auto" w:before="6"/>
        <w:ind w:left="476" w:firstLine="4"/>
      </w:pPr>
      <w:r>
        <w:rPr/>
        <w:t>б) термин, обозначающий отношение объема форменных элементов крови к общему объему крови;</w:t>
      </w:r>
    </w:p>
    <w:p>
      <w:pPr>
        <w:pStyle w:val="BodyText"/>
        <w:spacing w:line="242" w:lineRule="auto"/>
        <w:ind w:left="476" w:right="3153" w:firstLine="2"/>
      </w:pPr>
      <w:r>
        <w:rPr/>
        <w:t>в) термин, обозначающий долю гемоглобина в эритроците; г) название лекарственного препарата.</w:t>
      </w:r>
    </w:p>
    <w:p>
      <w:pPr>
        <w:spacing w:after="0" w:line="242" w:lineRule="auto"/>
        <w:sectPr>
          <w:pgSz w:w="11910" w:h="16850"/>
          <w:pgMar w:header="439" w:footer="0" w:top="620" w:bottom="280" w:left="1300" w:right="740"/>
        </w:sectPr>
      </w:pPr>
    </w:p>
    <w:p>
      <w:pPr>
        <w:pStyle w:val="BodyText"/>
        <w:spacing w:before="2"/>
        <w:rPr>
          <w:sz w:val="10"/>
        </w:rPr>
      </w:pPr>
    </w:p>
    <w:p>
      <w:pPr>
        <w:pStyle w:val="ListParagraph"/>
        <w:numPr>
          <w:ilvl w:val="0"/>
          <w:numId w:val="4"/>
        </w:numPr>
        <w:tabs>
          <w:tab w:pos="482" w:val="left" w:leader="none"/>
        </w:tabs>
        <w:spacing w:line="237" w:lineRule="auto" w:before="93" w:after="0"/>
        <w:ind w:left="476" w:right="105" w:hanging="361"/>
        <w:jc w:val="left"/>
        <w:rPr>
          <w:b/>
          <w:sz w:val="24"/>
        </w:rPr>
      </w:pPr>
      <w:r>
        <w:rPr>
          <w:b/>
          <w:sz w:val="23"/>
        </w:rPr>
        <w:t>Обнаружен человек, лежащий без сознания на остановке общественного транспорта. </w:t>
      </w:r>
      <w:r>
        <w:rPr>
          <w:b/>
          <w:sz w:val="24"/>
        </w:rPr>
        <w:t>Пульс на сонных артериях не определяется. Дыхательные движения грудной</w:t>
      </w:r>
      <w:r>
        <w:rPr>
          <w:b/>
          <w:spacing w:val="-26"/>
          <w:sz w:val="24"/>
        </w:rPr>
        <w:t> </w:t>
      </w:r>
      <w:r>
        <w:rPr>
          <w:b/>
          <w:sz w:val="24"/>
        </w:rPr>
        <w:t>клетки</w:t>
      </w:r>
      <w:r>
        <w:rPr>
          <w:b/>
          <w:position w:val="1"/>
          <w:sz w:val="24"/>
        </w:rPr>
        <w:t> </w:t>
      </w:r>
      <w:r>
        <w:rPr>
          <w:position w:val="1"/>
          <w:sz w:val="24"/>
        </w:rPr>
        <w:t>отсутствуют. </w:t>
      </w:r>
      <w:r>
        <w:rPr>
          <w:b/>
          <w:position w:val="1"/>
          <w:sz w:val="24"/>
        </w:rPr>
        <w:t>Очевіід </w:t>
      </w:r>
      <w:r>
        <w:rPr>
          <w:b/>
          <w:sz w:val="24"/>
        </w:rPr>
        <w:t>U</w:t>
      </w:r>
      <w:r>
        <w:rPr>
          <w:b/>
          <w:position w:val="1"/>
          <w:sz w:val="24"/>
        </w:rPr>
        <w:t>ами вызвана бригада «скорой помощи». До прибытия</w:t>
      </w:r>
      <w:r>
        <w:rPr>
          <w:b/>
          <w:sz w:val="24"/>
        </w:rPr>
        <w:t> квалифицированной помощи в первую очередь из нижеперечисленного следует ВЫПОЛНИТЬ:</w:t>
      </w:r>
    </w:p>
    <w:p>
      <w:pPr>
        <w:pStyle w:val="BodyText"/>
        <w:spacing w:line="242" w:lineRule="auto"/>
        <w:ind w:left="482" w:right="97" w:hanging="6"/>
      </w:pPr>
      <w:r>
        <w:rPr/>
        <w:t>а) проверку наличия дыхания альтернативными методами (например, с помощью теста на запотевание поднесенного ко рту пострадавшего зеркальца);</w:t>
      </w:r>
    </w:p>
    <w:p>
      <w:pPr>
        <w:pStyle w:val="BodyText"/>
        <w:spacing w:line="242" w:lineRule="auto" w:before="2"/>
        <w:ind w:left="479" w:right="672" w:firstLine="1"/>
      </w:pPr>
      <w:r>
        <w:rPr/>
        <w:t>б) освобождение верхних дыхательных путей от инородных предметов и мокроты; в) искусственное дыхание;</w:t>
      </w:r>
    </w:p>
    <w:p>
      <w:pPr>
        <w:pStyle w:val="BodyText"/>
        <w:spacing w:line="271" w:lineRule="exact"/>
        <w:ind w:left="476"/>
      </w:pPr>
      <w:r>
        <w:rPr/>
        <w:t>г) непрямой массаж сердца.</w:t>
      </w:r>
    </w:p>
    <w:p>
      <w:pPr>
        <w:pStyle w:val="ListParagraph"/>
        <w:numPr>
          <w:ilvl w:val="0"/>
          <w:numId w:val="4"/>
        </w:numPr>
        <w:tabs>
          <w:tab w:pos="481" w:val="left" w:leader="none"/>
        </w:tabs>
        <w:spacing w:line="240" w:lineRule="auto" w:before="118" w:after="0"/>
        <w:ind w:left="481" w:right="367" w:hanging="366"/>
        <w:jc w:val="left"/>
        <w:rPr>
          <w:b/>
          <w:sz w:val="24"/>
        </w:rPr>
      </w:pPr>
      <w:r>
        <w:rPr>
          <w:sz w:val="25"/>
        </w:rPr>
        <w:t>В современной медицине определение гpyпn крови по системе ABO заключается в </w:t>
      </w:r>
      <w:r>
        <w:rPr>
          <w:sz w:val="24"/>
        </w:rPr>
        <w:t>выявлении антигенов А и В в эритроцитах </w:t>
      </w:r>
      <w:r>
        <w:rPr>
          <w:b/>
          <w:sz w:val="24"/>
        </w:rPr>
        <w:t>Цоликлонами </w:t>
      </w:r>
      <w:r>
        <w:rPr>
          <w:w w:val="90"/>
          <w:sz w:val="24"/>
        </w:rPr>
        <w:t>— </w:t>
      </w:r>
      <w:r>
        <w:rPr>
          <w:sz w:val="24"/>
        </w:rPr>
        <w:t>растворами рекомбинантных антител к антигенам А и/или В (анти-А, анти-AB или анти-В, соответственно). Кровь пациента с IV (AB) </w:t>
      </w:r>
      <w:r>
        <w:rPr>
          <w:b/>
          <w:sz w:val="24"/>
        </w:rPr>
        <w:t>группой  крови </w:t>
      </w:r>
      <w:r>
        <w:rPr>
          <w:sz w:val="24"/>
        </w:rPr>
        <w:t>даст  </w:t>
      </w:r>
      <w:r>
        <w:rPr>
          <w:b/>
          <w:sz w:val="24"/>
        </w:rPr>
        <w:t>реакцию </w:t>
      </w:r>
      <w:r>
        <w:rPr>
          <w:sz w:val="24"/>
        </w:rPr>
        <w:t>агглютинации   (т.е.  прореагирует   с  соответствующими  антителами,  в  результате чего эритроциты  соединятся  в </w:t>
      </w:r>
      <w:r>
        <w:rPr>
          <w:b/>
          <w:sz w:val="24"/>
        </w:rPr>
        <w:t>плотные скопления)  </w:t>
      </w:r>
      <w:r>
        <w:rPr>
          <w:sz w:val="24"/>
        </w:rPr>
        <w:t>с</w:t>
      </w:r>
      <w:r>
        <w:rPr>
          <w:spacing w:val="-5"/>
          <w:sz w:val="24"/>
        </w:rPr>
        <w:t> </w:t>
      </w:r>
      <w:r>
        <w:rPr>
          <w:b/>
          <w:sz w:val="24"/>
        </w:rPr>
        <w:t>Цоликлонами:</w:t>
      </w:r>
    </w:p>
    <w:p>
      <w:pPr>
        <w:pStyle w:val="BodyText"/>
        <w:spacing w:line="269" w:lineRule="exact"/>
        <w:ind w:left="476"/>
      </w:pPr>
      <w:r>
        <w:rPr/>
        <w:t>а) анти-А;</w:t>
      </w:r>
    </w:p>
    <w:p>
      <w:pPr>
        <w:pStyle w:val="BodyText"/>
        <w:spacing w:line="237" w:lineRule="auto" w:before="5"/>
        <w:ind w:left="479" w:right="8149" w:firstLine="1"/>
      </w:pPr>
      <w:r>
        <w:rPr/>
        <w:t>б) анти-В; в) анти-AB;</w:t>
      </w:r>
    </w:p>
    <w:p>
      <w:pPr>
        <w:pStyle w:val="BodyText"/>
        <w:spacing w:before="2"/>
        <w:ind w:left="476"/>
      </w:pPr>
      <w:r>
        <w:rPr/>
        <w:t>г) во всех вышеприведенных случаях.</w:t>
      </w:r>
    </w:p>
    <w:p>
      <w:pPr>
        <w:pStyle w:val="Heading3"/>
        <w:numPr>
          <w:ilvl w:val="0"/>
          <w:numId w:val="4"/>
        </w:numPr>
        <w:tabs>
          <w:tab w:pos="482" w:val="left" w:leader="none"/>
        </w:tabs>
        <w:spacing w:line="235" w:lineRule="auto" w:before="123" w:after="0"/>
        <w:ind w:left="481" w:right="364" w:hanging="36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1203717</wp:posOffset>
            </wp:positionH>
            <wp:positionV relativeFrom="paragraph">
              <wp:posOffset>743943</wp:posOffset>
            </wp:positionV>
            <wp:extent cx="569779" cy="2057400"/>
            <wp:effectExtent l="0" t="0" r="0" b="0"/>
            <wp:wrapTopAndBottom/>
            <wp:docPr id="5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7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2023464</wp:posOffset>
            </wp:positionH>
            <wp:positionV relativeFrom="paragraph">
              <wp:posOffset>509214</wp:posOffset>
            </wp:positionV>
            <wp:extent cx="639859" cy="2316479"/>
            <wp:effectExtent l="0" t="0" r="0" b="0"/>
            <wp:wrapTopAndBottom/>
            <wp:docPr id="5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59" cy="2316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2888922</wp:posOffset>
            </wp:positionH>
            <wp:positionV relativeFrom="paragraph">
              <wp:posOffset>676879</wp:posOffset>
            </wp:positionV>
            <wp:extent cx="575873" cy="2154936"/>
            <wp:effectExtent l="0" t="0" r="0" b="0"/>
            <wp:wrapTopAndBottom/>
            <wp:docPr id="5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73" cy="2154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3748284</wp:posOffset>
            </wp:positionH>
            <wp:positionV relativeFrom="paragraph">
              <wp:posOffset>579329</wp:posOffset>
            </wp:positionV>
            <wp:extent cx="545404" cy="2164079"/>
            <wp:effectExtent l="0" t="0" r="0" b="0"/>
            <wp:wrapTopAndBottom/>
            <wp:docPr id="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04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На</w:t>
      </w:r>
      <w:r>
        <w:rPr>
          <w:b w:val="0"/>
          <w:spacing w:val="-6"/>
        </w:rPr>
        <w:t> </w:t>
      </w:r>
      <w:r>
        <w:rPr/>
        <w:t>рисунке</w:t>
      </w:r>
      <w:r>
        <w:rPr>
          <w:spacing w:val="-3"/>
        </w:rPr>
        <w:t> </w:t>
      </w:r>
      <w:r>
        <w:rPr/>
        <w:t>схематично</w:t>
      </w:r>
      <w:r>
        <w:rPr>
          <w:spacing w:val="2"/>
        </w:rPr>
        <w:t> </w:t>
      </w:r>
      <w:r>
        <w:rPr/>
        <w:t>представлены</w:t>
      </w:r>
      <w:r>
        <w:rPr>
          <w:spacing w:val="10"/>
        </w:rPr>
        <w:t> </w:t>
      </w:r>
      <w:r>
        <w:rPr/>
        <w:t>некоторые</w:t>
      </w:r>
      <w:r>
        <w:rPr>
          <w:spacing w:val="-5"/>
        </w:rPr>
        <w:t> </w:t>
      </w:r>
      <w:r>
        <w:rPr>
          <w:b w:val="0"/>
        </w:rPr>
        <w:t>виды</w:t>
      </w:r>
      <w:r>
        <w:rPr>
          <w:b w:val="0"/>
          <w:spacing w:val="-3"/>
        </w:rPr>
        <w:t> </w:t>
      </w:r>
      <w:r>
        <w:rPr>
          <w:b w:val="0"/>
        </w:rPr>
        <w:t>(1</w:t>
      </w:r>
      <w:r>
        <w:rPr>
          <w:b w:val="0"/>
          <w:spacing w:val="-22"/>
        </w:rPr>
        <w:t> </w:t>
      </w:r>
      <w:r>
        <w:rPr>
          <w:b w:val="0"/>
          <w:w w:val="90"/>
        </w:rPr>
        <w:t>—</w:t>
      </w:r>
      <w:r>
        <w:rPr>
          <w:b w:val="0"/>
          <w:spacing w:val="-32"/>
          <w:w w:val="90"/>
        </w:rPr>
        <w:t> </w:t>
      </w:r>
      <w:r>
        <w:rPr/>
        <w:t>4)</w:t>
      </w:r>
      <w:r>
        <w:rPr>
          <w:spacing w:val="-15"/>
        </w:rPr>
        <w:t> </w:t>
      </w:r>
      <w:r>
        <w:rPr/>
        <w:t>переломов</w:t>
      </w:r>
      <w:r>
        <w:rPr>
          <w:spacing w:val="-1"/>
        </w:rPr>
        <w:t> </w:t>
      </w:r>
      <w:r>
        <w:rPr/>
        <w:t>плечевой кости </w:t>
      </w:r>
      <w:r>
        <w:rPr>
          <w:b w:val="0"/>
        </w:rPr>
        <w:t>у</w:t>
      </w:r>
      <w:r>
        <w:rPr>
          <w:b w:val="0"/>
          <w:spacing w:val="-27"/>
        </w:rPr>
        <w:t> </w:t>
      </w:r>
      <w:r>
        <w:rPr/>
        <w:t>человека.</w:t>
      </w:r>
    </w:p>
    <w:p>
      <w:pPr>
        <w:tabs>
          <w:tab w:pos="2125" w:val="left" w:leader="none"/>
          <w:tab w:pos="3606" w:val="left" w:leader="none"/>
          <w:tab w:pos="5047" w:val="left" w:leader="none"/>
        </w:tabs>
        <w:spacing w:before="163"/>
        <w:ind w:left="798" w:right="0" w:firstLine="0"/>
        <w:jc w:val="left"/>
        <w:rPr>
          <w:i/>
          <w:sz w:val="37"/>
        </w:rPr>
      </w:pPr>
      <w:r>
        <w:rPr>
          <w:i/>
          <w:sz w:val="37"/>
        </w:rPr>
        <w:t>1</w:t>
        <w:tab/>
        <w:t>2</w:t>
        <w:tab/>
        <w:t>3</w:t>
        <w:tab/>
        <w:t>Ј</w:t>
      </w:r>
    </w:p>
    <w:p>
      <w:pPr>
        <w:pStyle w:val="Heading3"/>
        <w:spacing w:line="242" w:lineRule="auto" w:before="146"/>
        <w:ind w:left="481" w:right="97"/>
      </w:pPr>
      <w:r>
        <w:rPr>
          <w:b w:val="0"/>
        </w:rPr>
        <w:t>С </w:t>
      </w:r>
      <w:r>
        <w:rPr/>
        <w:t>наибольшей вероятностью острым артериальным кровотечением может осложниться перелом, представленный под номером:</w:t>
      </w:r>
    </w:p>
    <w:p>
      <w:pPr>
        <w:pStyle w:val="BodyText"/>
        <w:tabs>
          <w:tab w:pos="1560" w:val="left" w:leader="none"/>
          <w:tab w:pos="2998" w:val="left" w:leader="none"/>
          <w:tab w:pos="4440" w:val="left" w:leader="none"/>
        </w:tabs>
        <w:spacing w:line="266" w:lineRule="exact"/>
        <w:ind w:left="476"/>
      </w:pPr>
      <w:r>
        <w:rPr/>
        <w:t>а)</w:t>
      </w:r>
      <w:r>
        <w:rPr>
          <w:spacing w:val="2"/>
        </w:rPr>
        <w:t> </w:t>
      </w:r>
      <w:r>
        <w:rPr/>
        <w:t>1;</w:t>
        <w:tab/>
        <w:t>б)</w:t>
      </w:r>
      <w:r>
        <w:rPr>
          <w:spacing w:val="0"/>
        </w:rPr>
        <w:t> </w:t>
      </w:r>
      <w:r>
        <w:rPr/>
        <w:t>2;</w:t>
        <w:tab/>
        <w:t>в)</w:t>
      </w:r>
      <w:r>
        <w:rPr>
          <w:spacing w:val="1"/>
        </w:rPr>
        <w:t> </w:t>
      </w:r>
      <w:r>
        <w:rPr/>
        <w:t>3;</w:t>
        <w:tab/>
        <w:t>г)</w:t>
      </w:r>
      <w:r>
        <w:rPr>
          <w:spacing w:val="-9"/>
        </w:rPr>
        <w:t> </w:t>
      </w:r>
      <w:r>
        <w:rPr/>
        <w:t>4.</w:t>
      </w:r>
    </w:p>
    <w:p>
      <w:pPr>
        <w:pStyle w:val="Heading3"/>
        <w:numPr>
          <w:ilvl w:val="0"/>
          <w:numId w:val="4"/>
        </w:numPr>
        <w:tabs>
          <w:tab w:pos="480" w:val="left" w:leader="none"/>
        </w:tabs>
        <w:spacing w:line="285" w:lineRule="exact" w:before="113" w:after="0"/>
        <w:ind w:left="479" w:right="0" w:hanging="358"/>
        <w:jc w:val="left"/>
        <w:rPr>
          <w:sz w:val="25"/>
        </w:rPr>
      </w:pPr>
      <w:r>
        <w:rPr/>
        <w:t>Резус-конфликт матери </w:t>
      </w:r>
      <w:r>
        <w:rPr>
          <w:b w:val="0"/>
        </w:rPr>
        <w:t>и плода </w:t>
      </w:r>
      <w:r>
        <w:rPr/>
        <w:t>во время беременности может возникнуть</w:t>
      </w:r>
      <w:r>
        <w:rPr>
          <w:spacing w:val="22"/>
        </w:rPr>
        <w:t> </w:t>
      </w:r>
      <w:r>
        <w:rPr/>
        <w:t>при:</w:t>
      </w:r>
    </w:p>
    <w:p>
      <w:pPr>
        <w:pStyle w:val="BodyText"/>
        <w:spacing w:line="242" w:lineRule="auto"/>
        <w:ind w:left="476" w:right="235"/>
      </w:pPr>
      <w:r>
        <w:rPr/>
        <w:t>а) наличии у матери с резус-положительной группой крови плода с резус-отрицательной группой крови;</w:t>
      </w:r>
    </w:p>
    <w:p>
      <w:pPr>
        <w:pStyle w:val="BodyText"/>
        <w:spacing w:line="242" w:lineRule="auto"/>
        <w:ind w:left="476" w:right="289" w:firstLine="4"/>
      </w:pPr>
      <w:r>
        <w:rPr/>
        <w:t>б) наличии у матери с резус-отрицательной группой крови плода с резус-отрицательной группой крови;</w:t>
      </w:r>
    </w:p>
    <w:p>
      <w:pPr>
        <w:pStyle w:val="BodyText"/>
        <w:spacing w:line="242" w:lineRule="auto"/>
        <w:ind w:left="476" w:right="226" w:firstLine="2"/>
      </w:pPr>
      <w:r>
        <w:rPr/>
        <w:t>в) наличии у матери с резус-отрицательной группой крови плода с резус-положительной группой крови;</w:t>
      </w:r>
    </w:p>
    <w:p>
      <w:pPr>
        <w:pStyle w:val="BodyText"/>
        <w:spacing w:line="271" w:lineRule="exact" w:before="3"/>
        <w:ind w:left="476"/>
      </w:pPr>
      <w:r>
        <w:rPr/>
        <w:t>г) любом из вышеприведенных случаев.</w:t>
      </w:r>
    </w:p>
    <w:p>
      <w:pPr>
        <w:pStyle w:val="ListParagraph"/>
        <w:numPr>
          <w:ilvl w:val="0"/>
          <w:numId w:val="4"/>
        </w:numPr>
        <w:tabs>
          <w:tab w:pos="481" w:val="left" w:leader="none"/>
        </w:tabs>
        <w:spacing w:line="237" w:lineRule="auto" w:before="121" w:after="0"/>
        <w:ind w:left="476" w:right="339" w:hanging="355"/>
        <w:jc w:val="left"/>
        <w:rPr>
          <w:b/>
          <w:sz w:val="25"/>
        </w:rPr>
      </w:pPr>
      <w:r>
        <w:rPr>
          <w:b/>
          <w:sz w:val="24"/>
        </w:rPr>
        <w:t>Новорожденной крысе имплантировали </w:t>
      </w:r>
      <w:r>
        <w:rPr>
          <w:sz w:val="24"/>
        </w:rPr>
        <w:t>4 золотых  стержня  в </w:t>
      </w:r>
      <w:r>
        <w:rPr>
          <w:b/>
          <w:sz w:val="24"/>
        </w:rPr>
        <w:t>большеберцовую </w:t>
      </w:r>
      <w:r>
        <w:rPr>
          <w:sz w:val="24"/>
        </w:rPr>
        <w:t>кость </w:t>
      </w:r>
      <w:r>
        <w:rPr>
          <w:b/>
          <w:sz w:val="24"/>
        </w:rPr>
        <w:t>так, как показано на рисунке. </w:t>
      </w:r>
      <w:r>
        <w:rPr>
          <w:sz w:val="24"/>
        </w:rPr>
        <w:t>В процессе роста </w:t>
      </w:r>
      <w:r>
        <w:rPr>
          <w:b/>
          <w:sz w:val="24"/>
        </w:rPr>
        <w:t>изменится расстояние </w:t>
      </w:r>
      <w:r>
        <w:rPr>
          <w:sz w:val="24"/>
        </w:rPr>
        <w:t>между </w:t>
      </w:r>
      <w:r>
        <w:rPr>
          <w:b/>
          <w:sz w:val="24"/>
        </w:rPr>
        <w:t>стержнями:</w:t>
      </w:r>
    </w:p>
    <w:p>
      <w:pPr>
        <w:spacing w:after="0" w:line="237" w:lineRule="auto"/>
        <w:jc w:val="left"/>
        <w:rPr>
          <w:sz w:val="25"/>
        </w:rPr>
        <w:sectPr>
          <w:pgSz w:w="11910" w:h="16850"/>
          <w:pgMar w:header="439" w:footer="0" w:top="620" w:bottom="280" w:left="1300" w:right="7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pStyle w:val="BodyText"/>
        <w:ind w:left="580"/>
        <w:rPr>
          <w:sz w:val="20"/>
        </w:rPr>
      </w:pPr>
      <w:r>
        <w:rPr>
          <w:sz w:val="20"/>
        </w:rPr>
        <w:drawing>
          <wp:inline distT="0" distB="0" distL="0" distR="0">
            <wp:extent cx="3302895" cy="1133855"/>
            <wp:effectExtent l="0" t="0" r="0" b="0"/>
            <wp:docPr id="6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895" cy="11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tabs>
          <w:tab w:pos="2260" w:val="left" w:leader="none"/>
          <w:tab w:pos="3698" w:val="left" w:leader="none"/>
          <w:tab w:pos="5140" w:val="left" w:leader="none"/>
        </w:tabs>
        <w:spacing w:before="90"/>
        <w:ind w:left="456"/>
      </w:pPr>
      <w:r>
        <w:rPr/>
        <w:t>а) 1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2;</w:t>
        <w:tab/>
        <w:t>б) 1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3;</w:t>
        <w:tab/>
        <w:t>в) 2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3;</w:t>
        <w:tab/>
        <w:t>г) 3 и</w:t>
      </w:r>
      <w:r>
        <w:rPr>
          <w:spacing w:val="-13"/>
        </w:rPr>
        <w:t> </w:t>
      </w:r>
      <w:r>
        <w:rPr/>
        <w:t>4.</w:t>
      </w:r>
    </w:p>
    <w:p>
      <w:pPr>
        <w:pStyle w:val="Heading3"/>
        <w:numPr>
          <w:ilvl w:val="0"/>
          <w:numId w:val="4"/>
        </w:numPr>
        <w:tabs>
          <w:tab w:pos="461" w:val="left" w:leader="none"/>
        </w:tabs>
        <w:spacing w:line="240" w:lineRule="auto" w:before="127" w:after="0"/>
        <w:ind w:left="457" w:right="107" w:hanging="356"/>
        <w:jc w:val="left"/>
        <w:rPr>
          <w:b w:val="0"/>
        </w:rPr>
      </w:pPr>
      <w:r>
        <w:rPr/>
        <w:t>Для развития вторичного иммунного </w:t>
      </w:r>
      <w:r>
        <w:rPr>
          <w:b w:val="0"/>
        </w:rPr>
        <w:t>ответа </w:t>
      </w:r>
      <w:r>
        <w:rPr/>
        <w:t>необходимы Т-клетки памяти </w:t>
      </w:r>
      <w:r>
        <w:rPr>
          <w:b w:val="0"/>
          <w:w w:val="90"/>
        </w:rPr>
        <w:t>— </w:t>
      </w:r>
      <w:r>
        <w:rPr/>
        <w:t>потомки Т-лимфоцитов, участвовавших в первичном иммунном ответе. </w:t>
      </w:r>
      <w:r>
        <w:rPr>
          <w:b w:val="0"/>
        </w:rPr>
        <w:t>В организме </w:t>
      </w:r>
      <w:r>
        <w:rPr/>
        <w:t>здорового человека эти клетки находятся </w:t>
      </w:r>
      <w:r>
        <w:rPr>
          <w:b w:val="0"/>
        </w:rPr>
        <w:t>в основном</w:t>
      </w:r>
      <w:r>
        <w:rPr>
          <w:b w:val="0"/>
          <w:spacing w:val="48"/>
        </w:rPr>
        <w:t> </w:t>
      </w:r>
      <w:r>
        <w:rPr>
          <w:b w:val="0"/>
        </w:rPr>
        <w:t>в:</w:t>
      </w:r>
    </w:p>
    <w:p>
      <w:pPr>
        <w:pStyle w:val="BodyText"/>
        <w:ind w:left="456" w:right="7435"/>
      </w:pPr>
      <w:r>
        <w:rPr/>
        <w:t>а) головном мозге; б) спинном мозге; в) костном мозге; г) тимусе.</w:t>
      </w:r>
    </w:p>
    <w:p>
      <w:pPr>
        <w:pStyle w:val="ListParagraph"/>
        <w:numPr>
          <w:ilvl w:val="0"/>
          <w:numId w:val="4"/>
        </w:numPr>
        <w:tabs>
          <w:tab w:pos="462" w:val="left" w:leader="none"/>
        </w:tabs>
        <w:spacing w:line="298" w:lineRule="exact" w:before="111" w:after="0"/>
        <w:ind w:left="461" w:right="0" w:hanging="360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5689469</wp:posOffset>
            </wp:positionH>
            <wp:positionV relativeFrom="paragraph">
              <wp:posOffset>105731</wp:posOffset>
            </wp:positionV>
            <wp:extent cx="1301234" cy="1478490"/>
            <wp:effectExtent l="0" t="0" r="0" b="0"/>
            <wp:wrapNone/>
            <wp:docPr id="6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234" cy="147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На</w:t>
      </w:r>
      <w:r>
        <w:rPr>
          <w:spacing w:val="-26"/>
          <w:w w:val="105"/>
          <w:sz w:val="24"/>
        </w:rPr>
        <w:t> </w:t>
      </w:r>
      <w:r>
        <w:rPr>
          <w:b/>
          <w:w w:val="105"/>
          <w:sz w:val="24"/>
        </w:rPr>
        <w:t>рисунке</w:t>
      </w:r>
      <w:r>
        <w:rPr>
          <w:b/>
          <w:spacing w:val="-23"/>
          <w:w w:val="105"/>
          <w:sz w:val="24"/>
        </w:rPr>
        <w:t> </w:t>
      </w:r>
      <w:r>
        <w:rPr>
          <w:b/>
          <w:w w:val="105"/>
          <w:sz w:val="24"/>
        </w:rPr>
        <w:t>изображена</w:t>
      </w:r>
      <w:r>
        <w:rPr>
          <w:b/>
          <w:spacing w:val="-24"/>
          <w:w w:val="105"/>
          <w:sz w:val="24"/>
        </w:rPr>
        <w:t> </w:t>
      </w:r>
      <w:r>
        <w:rPr>
          <w:w w:val="105"/>
          <w:sz w:val="24"/>
        </w:rPr>
        <w:t>структура</w:t>
      </w:r>
      <w:r>
        <w:rPr>
          <w:spacing w:val="-20"/>
          <w:w w:val="105"/>
          <w:sz w:val="24"/>
        </w:rPr>
        <w:t> </w:t>
      </w:r>
      <w:r>
        <w:rPr>
          <w:w w:val="105"/>
          <w:sz w:val="24"/>
        </w:rPr>
        <w:t>аденовируса.</w:t>
      </w:r>
    </w:p>
    <w:p>
      <w:pPr>
        <w:spacing w:line="271" w:lineRule="exact" w:before="0"/>
        <w:ind w:left="456" w:right="0" w:firstLine="0"/>
        <w:jc w:val="left"/>
        <w:rPr>
          <w:b/>
          <w:sz w:val="24"/>
        </w:rPr>
      </w:pPr>
      <w:r>
        <w:rPr>
          <w:sz w:val="24"/>
        </w:rPr>
        <w:t>На основании  этого </w:t>
      </w:r>
      <w:r>
        <w:rPr>
          <w:b/>
          <w:sz w:val="24"/>
        </w:rPr>
        <w:t>рисунка  можно утверждать, что:</w:t>
      </w:r>
    </w:p>
    <w:p>
      <w:pPr>
        <w:pStyle w:val="BodyText"/>
        <w:spacing w:line="272" w:lineRule="exact"/>
        <w:ind w:left="456"/>
      </w:pPr>
      <w:r>
        <w:rPr/>
        <w:t>а) вирус выходит из клетки после ее лизиса;</w:t>
      </w:r>
    </w:p>
    <w:p>
      <w:pPr>
        <w:pStyle w:val="BodyText"/>
        <w:spacing w:before="2"/>
        <w:ind w:left="456"/>
      </w:pPr>
      <w:r>
        <w:rPr/>
        <w:t>б) вирусные частицы отпочковываются от клетки;</w:t>
      </w:r>
    </w:p>
    <w:p>
      <w:pPr>
        <w:pStyle w:val="BodyText"/>
        <w:spacing w:line="237" w:lineRule="auto" w:before="4"/>
        <w:ind w:left="456" w:right="3338" w:hanging="3"/>
      </w:pPr>
      <w:r>
        <w:rPr/>
        <w:t>в) вирус формирует свою оболочку из ядерной оболочки; г) вирус формирует свою оболочку из мембраны эндоплазматического ретикулума.</w:t>
      </w:r>
    </w:p>
    <w:p>
      <w:pPr>
        <w:pStyle w:val="Heading3"/>
        <w:numPr>
          <w:ilvl w:val="0"/>
          <w:numId w:val="4"/>
        </w:numPr>
        <w:tabs>
          <w:tab w:pos="462" w:val="left" w:leader="none"/>
        </w:tabs>
        <w:spacing w:line="327" w:lineRule="exact" w:before="88" w:after="0"/>
        <w:ind w:left="461" w:right="0" w:hanging="358"/>
        <w:jc w:val="left"/>
        <w:rPr>
          <w:rFonts w:ascii="Palatino Linotype" w:hAnsi="Palatino Linotype"/>
          <w:sz w:val="25"/>
        </w:rPr>
      </w:pPr>
      <w:r>
        <w:rPr>
          <w:b w:val="0"/>
        </w:rPr>
        <w:t>В </w:t>
      </w:r>
      <w:r>
        <w:rPr/>
        <w:t>формировании микроворсинок на апикальной</w:t>
      </w:r>
      <w:r>
        <w:rPr>
          <w:spacing w:val="-25"/>
        </w:rPr>
        <w:t> </w:t>
      </w:r>
      <w:r>
        <w:rPr/>
        <w:t>стороне</w:t>
      </w:r>
    </w:p>
    <w:p>
      <w:pPr>
        <w:pStyle w:val="BodyText"/>
        <w:spacing w:line="232" w:lineRule="auto"/>
        <w:ind w:left="456" w:right="3959" w:firstLine="3"/>
      </w:pPr>
      <w:r>
        <w:rPr>
          <w:w w:val="105"/>
        </w:rPr>
        <w:t>клеток кишечного эпителия принимают участие: </w:t>
      </w:r>
      <w:r>
        <w:rPr/>
        <w:t>а) микротрубочки;</w:t>
      </w:r>
    </w:p>
    <w:p>
      <w:pPr>
        <w:pStyle w:val="BodyText"/>
        <w:spacing w:line="275" w:lineRule="exact" w:before="4"/>
        <w:ind w:left="460"/>
      </w:pPr>
      <w:r>
        <w:rPr/>
        <w:t>б) микрофиламенты;</w:t>
      </w:r>
    </w:p>
    <w:p>
      <w:pPr>
        <w:pStyle w:val="BodyText"/>
        <w:spacing w:line="237" w:lineRule="auto" w:before="1"/>
        <w:ind w:left="456" w:right="6036" w:firstLine="2"/>
      </w:pPr>
      <w:r>
        <w:rPr/>
        <w:t>в) промежуточные филаменты; г) тонофиламенты.</w:t>
      </w:r>
    </w:p>
    <w:p>
      <w:pPr>
        <w:pStyle w:val="ListParagraph"/>
        <w:numPr>
          <w:ilvl w:val="0"/>
          <w:numId w:val="4"/>
        </w:numPr>
        <w:tabs>
          <w:tab w:pos="461" w:val="left" w:leader="none"/>
        </w:tabs>
        <w:spacing w:line="283" w:lineRule="exact" w:before="118" w:after="0"/>
        <w:ind w:left="460" w:right="0" w:hanging="359"/>
        <w:jc w:val="left"/>
        <w:rPr>
          <w:b/>
          <w:sz w:val="25"/>
        </w:rPr>
      </w:pPr>
      <w:r>
        <w:rPr>
          <w:sz w:val="24"/>
        </w:rPr>
        <w:t>Клетки  растения, в </w:t>
      </w:r>
      <w:r>
        <w:rPr>
          <w:b/>
          <w:sz w:val="24"/>
        </w:rPr>
        <w:t>которых самый низкий осмотический 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потенциал:</w:t>
      </w:r>
    </w:p>
    <w:p>
      <w:pPr>
        <w:pStyle w:val="BodyText"/>
        <w:spacing w:line="271" w:lineRule="exact"/>
        <w:ind w:left="456"/>
      </w:pPr>
      <w:r>
        <w:rPr/>
        <w:t>а) корневой волосок;</w:t>
      </w:r>
    </w:p>
    <w:p>
      <w:pPr>
        <w:pStyle w:val="BodyText"/>
        <w:spacing w:before="2"/>
        <w:ind w:left="456" w:right="5975" w:firstLine="4"/>
        <w:jc w:val="both"/>
      </w:pPr>
      <w:r>
        <w:rPr/>
        <w:t>б) ситовидный элемент флоэмы; в) клетка первичной коры корня; г) клетка столбчатого</w:t>
      </w:r>
      <w:r>
        <w:rPr>
          <w:spacing w:val="-28"/>
        </w:rPr>
        <w:t> </w:t>
      </w:r>
      <w:r>
        <w:rPr/>
        <w:t>мезофилла.</w:t>
      </w:r>
    </w:p>
    <w:p>
      <w:pPr>
        <w:pStyle w:val="Heading3"/>
        <w:numPr>
          <w:ilvl w:val="0"/>
          <w:numId w:val="4"/>
        </w:numPr>
        <w:tabs>
          <w:tab w:pos="461" w:val="left" w:leader="none"/>
        </w:tabs>
        <w:spacing w:line="285" w:lineRule="exact" w:before="117" w:after="0"/>
        <w:ind w:left="460" w:right="0" w:hanging="359"/>
        <w:jc w:val="left"/>
        <w:rPr>
          <w:b w:val="0"/>
          <w:sz w:val="25"/>
        </w:rPr>
      </w:pPr>
      <w:r>
        <w:rPr/>
        <w:t>Для всех клеток организма человека характерна экспрессия (активная</w:t>
      </w:r>
      <w:r>
        <w:rPr>
          <w:spacing w:val="18"/>
        </w:rPr>
        <w:t> </w:t>
      </w:r>
      <w:r>
        <w:rPr>
          <w:b w:val="0"/>
        </w:rPr>
        <w:t>работа)</w:t>
      </w:r>
    </w:p>
    <w:p>
      <w:pPr>
        <w:spacing w:line="273" w:lineRule="exact" w:before="0"/>
        <w:ind w:left="461" w:right="0" w:firstLine="0"/>
        <w:jc w:val="left"/>
        <w:rPr>
          <w:b/>
          <w:sz w:val="24"/>
        </w:rPr>
      </w:pPr>
      <w:r>
        <w:rPr>
          <w:b/>
          <w:w w:val="95"/>
          <w:sz w:val="24"/>
        </w:rPr>
        <w:t>генов,  кодирующих:</w:t>
      </w:r>
    </w:p>
    <w:p>
      <w:pPr>
        <w:pStyle w:val="BodyText"/>
        <w:tabs>
          <w:tab w:pos="2980" w:val="left" w:leader="none"/>
          <w:tab w:pos="5138" w:val="left" w:leader="none"/>
          <w:tab w:pos="7300" w:val="left" w:leader="none"/>
        </w:tabs>
        <w:spacing w:line="275" w:lineRule="exact"/>
        <w:ind w:left="456"/>
      </w:pPr>
      <w:r>
        <w:rPr/>
        <w:t>а)</w:t>
      </w:r>
      <w:r>
        <w:rPr>
          <w:spacing w:val="-3"/>
        </w:rPr>
        <w:t> </w:t>
      </w:r>
      <w:r>
        <w:rPr/>
        <w:t>гемоглобин;</w:t>
        <w:tab/>
        <w:t>б)</w:t>
      </w:r>
      <w:r>
        <w:rPr>
          <w:spacing w:val="-4"/>
        </w:rPr>
        <w:t> </w:t>
      </w:r>
      <w:r>
        <w:rPr/>
        <w:t>актин;</w:t>
        <w:tab/>
        <w:t>в)</w:t>
      </w:r>
      <w:r>
        <w:rPr>
          <w:spacing w:val="-6"/>
        </w:rPr>
        <w:t> </w:t>
      </w:r>
      <w:r>
        <w:rPr/>
        <w:t>протромбин;</w:t>
        <w:tab/>
        <w:t>г)</w:t>
      </w:r>
      <w:r>
        <w:rPr>
          <w:spacing w:val="-22"/>
        </w:rPr>
        <w:t> </w:t>
      </w:r>
      <w:r>
        <w:rPr/>
        <w:t>лизоцим.</w:t>
      </w:r>
    </w:p>
    <w:p>
      <w:pPr>
        <w:pStyle w:val="ListParagraph"/>
        <w:numPr>
          <w:ilvl w:val="0"/>
          <w:numId w:val="4"/>
        </w:numPr>
        <w:tabs>
          <w:tab w:pos="461" w:val="left" w:leader="none"/>
        </w:tabs>
        <w:spacing w:line="235" w:lineRule="auto" w:before="118" w:after="0"/>
        <w:ind w:left="456" w:right="4607" w:hanging="355"/>
        <w:jc w:val="left"/>
        <w:rPr>
          <w:sz w:val="25"/>
        </w:rPr>
      </w:pPr>
      <w:r>
        <w:rPr>
          <w:b/>
          <w:sz w:val="24"/>
        </w:rPr>
        <w:t>Паутинная нить паукообразных </w:t>
      </w:r>
      <w:r>
        <w:rPr>
          <w:sz w:val="24"/>
        </w:rPr>
        <w:t>состоит из: а)</w:t>
      </w:r>
      <w:r>
        <w:rPr>
          <w:spacing w:val="-2"/>
          <w:sz w:val="24"/>
        </w:rPr>
        <w:t> </w:t>
      </w:r>
      <w:r>
        <w:rPr>
          <w:sz w:val="24"/>
        </w:rPr>
        <w:t>полисахаридов;</w:t>
      </w:r>
    </w:p>
    <w:p>
      <w:pPr>
        <w:pStyle w:val="BodyText"/>
        <w:spacing w:line="237" w:lineRule="auto"/>
        <w:ind w:left="459" w:right="8189" w:firstLine="1"/>
      </w:pPr>
      <w:r>
        <w:rPr/>
        <w:t>б) белков; в) липидов;</w:t>
      </w:r>
    </w:p>
    <w:p>
      <w:pPr>
        <w:pStyle w:val="BodyText"/>
        <w:spacing w:line="274" w:lineRule="exact"/>
        <w:ind w:left="456"/>
      </w:pPr>
      <w:r>
        <w:rPr/>
        <w:t>г) нуклеиновых кислот.</w:t>
      </w:r>
    </w:p>
    <w:p>
      <w:pPr>
        <w:pStyle w:val="Heading3"/>
        <w:numPr>
          <w:ilvl w:val="0"/>
          <w:numId w:val="4"/>
        </w:numPr>
        <w:tabs>
          <w:tab w:pos="461" w:val="left" w:leader="none"/>
        </w:tabs>
        <w:spacing w:line="283" w:lineRule="exact" w:before="118" w:after="0"/>
        <w:ind w:left="460" w:right="0" w:hanging="359"/>
        <w:jc w:val="left"/>
        <w:rPr>
          <w:sz w:val="25"/>
        </w:rPr>
      </w:pPr>
      <w:r>
        <w:rPr/>
        <w:t>Основным транспортным углеводом </w:t>
      </w:r>
      <w:r>
        <w:rPr>
          <w:b w:val="0"/>
        </w:rPr>
        <w:t>у </w:t>
      </w:r>
      <w:r>
        <w:rPr/>
        <w:t>растений</w:t>
      </w:r>
      <w:r>
        <w:rPr>
          <w:spacing w:val="-24"/>
        </w:rPr>
        <w:t> </w:t>
      </w:r>
      <w:r>
        <w:rPr/>
        <w:t>является:</w:t>
      </w:r>
    </w:p>
    <w:p>
      <w:pPr>
        <w:pStyle w:val="BodyText"/>
        <w:tabs>
          <w:tab w:pos="2260" w:val="left" w:leader="none"/>
          <w:tab w:pos="4418" w:val="left" w:leader="none"/>
          <w:tab w:pos="6580" w:val="left" w:leader="none"/>
        </w:tabs>
        <w:spacing w:line="271" w:lineRule="exact"/>
        <w:ind w:left="456"/>
      </w:pPr>
      <w:r>
        <w:rPr/>
        <w:t>а)</w:t>
      </w:r>
      <w:r>
        <w:rPr>
          <w:spacing w:val="-3"/>
        </w:rPr>
        <w:t> </w:t>
      </w:r>
      <w:r>
        <w:rPr/>
        <w:t>лактоза;</w:t>
        <w:tab/>
        <w:t>б)</w:t>
      </w:r>
      <w:r>
        <w:rPr>
          <w:spacing w:val="-6"/>
        </w:rPr>
        <w:t> </w:t>
      </w:r>
      <w:r>
        <w:rPr/>
        <w:t>сахароза;</w:t>
        <w:tab/>
        <w:t>в)</w:t>
      </w:r>
      <w:r>
        <w:rPr>
          <w:spacing w:val="-4"/>
        </w:rPr>
        <w:t> </w:t>
      </w:r>
      <w:r>
        <w:rPr/>
        <w:t>глюкоза;</w:t>
        <w:tab/>
        <w:t>г)</w:t>
      </w:r>
      <w:r>
        <w:rPr>
          <w:spacing w:val="-22"/>
        </w:rPr>
        <w:t> </w:t>
      </w:r>
      <w:r>
        <w:rPr/>
        <w:t>мальтоза.</w:t>
      </w:r>
    </w:p>
    <w:p>
      <w:pPr>
        <w:pStyle w:val="ListParagraph"/>
        <w:numPr>
          <w:ilvl w:val="0"/>
          <w:numId w:val="4"/>
        </w:numPr>
        <w:tabs>
          <w:tab w:pos="461" w:val="left" w:leader="none"/>
        </w:tabs>
        <w:spacing w:line="216" w:lineRule="auto" w:before="122" w:after="0"/>
        <w:ind w:left="456" w:right="3258" w:hanging="355"/>
        <w:jc w:val="left"/>
        <w:rPr>
          <w:rFonts w:ascii="Palatino Linotype" w:hAnsi="Palatino Linotype"/>
          <w:sz w:val="25"/>
        </w:rPr>
      </w:pPr>
      <w:r>
        <w:rPr>
          <w:w w:val="105"/>
          <w:sz w:val="24"/>
        </w:rPr>
        <w:t>К запасным углеводам зеленых растений </w:t>
      </w:r>
      <w:r>
        <w:rPr>
          <w:w w:val="105"/>
          <w:sz w:val="24"/>
          <w:u w:val="single"/>
        </w:rPr>
        <w:t>НЕ </w:t>
      </w:r>
      <w:r>
        <w:rPr>
          <w:b/>
          <w:w w:val="105"/>
          <w:sz w:val="24"/>
          <w:u w:val="single"/>
        </w:rPr>
        <w:t>относится</w:t>
      </w:r>
      <w:r>
        <w:rPr>
          <w:b/>
          <w:w w:val="105"/>
          <w:sz w:val="24"/>
        </w:rPr>
        <w:t>: </w:t>
      </w:r>
      <w:r>
        <w:rPr>
          <w:sz w:val="24"/>
        </w:rPr>
        <w:t>а)</w:t>
      </w:r>
      <w:r>
        <w:rPr>
          <w:spacing w:val="-17"/>
          <w:sz w:val="24"/>
        </w:rPr>
        <w:t> </w:t>
      </w:r>
      <w:r>
        <w:rPr>
          <w:sz w:val="24"/>
        </w:rPr>
        <w:t>инулин;</w:t>
      </w:r>
    </w:p>
    <w:p>
      <w:pPr>
        <w:pStyle w:val="BodyText"/>
        <w:spacing w:before="1"/>
        <w:ind w:left="456" w:right="8018" w:firstLine="4"/>
      </w:pPr>
      <w:r>
        <w:rPr/>
        <w:t>б) крахмал; в) сахароза; г)</w:t>
      </w:r>
      <w:r>
        <w:rPr>
          <w:spacing w:val="-26"/>
        </w:rPr>
        <w:t> </w:t>
      </w:r>
      <w:r>
        <w:rPr/>
        <w:t>целлюлоза.</w:t>
      </w:r>
    </w:p>
    <w:p>
      <w:pPr>
        <w:spacing w:after="0"/>
        <w:sectPr>
          <w:pgSz w:w="11910" w:h="16850"/>
          <w:pgMar w:header="439" w:footer="0" w:top="620" w:bottom="280" w:left="1320" w:right="740"/>
        </w:sectPr>
      </w:pPr>
    </w:p>
    <w:p>
      <w:pPr>
        <w:pStyle w:val="BodyText"/>
        <w:rPr>
          <w:sz w:val="9"/>
        </w:rPr>
      </w:pPr>
    </w:p>
    <w:p>
      <w:pPr>
        <w:spacing w:line="237" w:lineRule="auto" w:before="92"/>
        <w:ind w:left="160" w:right="111" w:firstLine="711"/>
        <w:jc w:val="both"/>
        <w:rPr>
          <w:sz w:val="24"/>
        </w:rPr>
      </w:pPr>
      <w:r>
        <w:rPr>
          <w:sz w:val="25"/>
        </w:rPr>
        <w:t>Часть</w:t>
      </w:r>
      <w:r>
        <w:rPr>
          <w:spacing w:val="-7"/>
          <w:sz w:val="25"/>
        </w:rPr>
        <w:t> </w:t>
      </w:r>
      <w:r>
        <w:rPr>
          <w:sz w:val="25"/>
        </w:rPr>
        <w:t>2.</w:t>
      </w:r>
      <w:r>
        <w:rPr>
          <w:spacing w:val="-14"/>
          <w:sz w:val="25"/>
        </w:rPr>
        <w:t> </w:t>
      </w:r>
      <w:r>
        <w:rPr>
          <w:sz w:val="25"/>
        </w:rPr>
        <w:t>Вам</w:t>
      </w:r>
      <w:r>
        <w:rPr>
          <w:spacing w:val="-10"/>
          <w:sz w:val="25"/>
        </w:rPr>
        <w:t> </w:t>
      </w:r>
      <w:r>
        <w:rPr>
          <w:sz w:val="25"/>
        </w:rPr>
        <w:t>предлагаются</w:t>
      </w:r>
      <w:r>
        <w:rPr>
          <w:spacing w:val="2"/>
          <w:sz w:val="25"/>
        </w:rPr>
        <w:t> </w:t>
      </w:r>
      <w:r>
        <w:rPr>
          <w:sz w:val="25"/>
        </w:rPr>
        <w:t>тестовые</w:t>
      </w:r>
      <w:r>
        <w:rPr>
          <w:spacing w:val="-1"/>
          <w:sz w:val="25"/>
        </w:rPr>
        <w:t> </w:t>
      </w:r>
      <w:r>
        <w:rPr>
          <w:sz w:val="25"/>
          <w:u w:val="single"/>
        </w:rPr>
        <w:t>задания</w:t>
      </w:r>
      <w:r>
        <w:rPr>
          <w:spacing w:val="-10"/>
          <w:sz w:val="25"/>
          <w:u w:val="single"/>
        </w:rPr>
        <w:t> </w:t>
      </w:r>
      <w:r>
        <w:rPr>
          <w:sz w:val="25"/>
          <w:u w:val="single"/>
        </w:rPr>
        <w:t>с</w:t>
      </w:r>
      <w:r>
        <w:rPr>
          <w:spacing w:val="-15"/>
          <w:sz w:val="25"/>
          <w:u w:val="single"/>
        </w:rPr>
        <w:t> </w:t>
      </w:r>
      <w:r>
        <w:rPr>
          <w:sz w:val="25"/>
          <w:u w:val="single"/>
        </w:rPr>
        <w:t>множественными</w:t>
      </w:r>
      <w:r>
        <w:rPr>
          <w:spacing w:val="-15"/>
          <w:sz w:val="25"/>
          <w:u w:val="single"/>
        </w:rPr>
        <w:t> </w:t>
      </w:r>
      <w:r>
        <w:rPr>
          <w:sz w:val="25"/>
          <w:u w:val="single"/>
        </w:rPr>
        <w:t>вариантами</w:t>
      </w:r>
      <w:r>
        <w:rPr>
          <w:spacing w:val="-3"/>
          <w:sz w:val="25"/>
          <w:u w:val="single"/>
        </w:rPr>
        <w:t> </w:t>
      </w:r>
      <w:r>
        <w:rPr>
          <w:sz w:val="25"/>
          <w:u w:val="single"/>
        </w:rPr>
        <w:t>ответа</w:t>
      </w:r>
      <w:r>
        <w:rPr>
          <w:sz w:val="25"/>
        </w:rPr>
        <w:t> </w:t>
      </w:r>
      <w:r>
        <w:rPr>
          <w:sz w:val="24"/>
        </w:rPr>
        <w:t>(от 0 до 5). Максимальное количество баллов, которое можно набрать </w:t>
      </w:r>
      <w:r>
        <w:rPr>
          <w:color w:val="161616"/>
          <w:w w:val="90"/>
          <w:sz w:val="24"/>
        </w:rPr>
        <w:t>— </w:t>
      </w:r>
      <w:r>
        <w:rPr>
          <w:sz w:val="24"/>
        </w:rPr>
        <w:t>50 (по 2,5 балла за каждое тестовое задание). Индексы верных ответов (В) и неверных ответов (Н) отметьте в матрице знаком «Х». Образец заполнения</w:t>
      </w:r>
      <w:r>
        <w:rPr>
          <w:spacing w:val="-26"/>
          <w:sz w:val="24"/>
        </w:rPr>
        <w:t> </w:t>
      </w:r>
      <w:r>
        <w:rPr>
          <w:sz w:val="24"/>
        </w:rPr>
        <w:t>матрицы:</w:t>
      </w:r>
    </w:p>
    <w:p>
      <w:pPr>
        <w:pStyle w:val="BodyText"/>
        <w:rPr>
          <w:sz w:val="20"/>
        </w:rPr>
      </w:pPr>
    </w:p>
    <w:p>
      <w:pPr>
        <w:pStyle w:val="BodyText"/>
        <w:tabs>
          <w:tab w:pos="1459" w:val="left" w:leader="none"/>
          <w:tab w:pos="1848" w:val="left" w:leader="none"/>
          <w:tab w:pos="2625" w:val="left" w:leader="none"/>
        </w:tabs>
        <w:spacing w:before="228"/>
        <w:ind w:left="716"/>
      </w:pPr>
      <w:r>
        <w:rPr/>
        <w:drawing>
          <wp:anchor distT="0" distB="0" distL="0" distR="0" allowOverlap="1" layoutInCell="1" locked="0" behindDoc="1" simplePos="0" relativeHeight="268412159">
            <wp:simplePos x="0" y="0"/>
            <wp:positionH relativeFrom="page">
              <wp:posOffset>873074</wp:posOffset>
            </wp:positionH>
            <wp:positionV relativeFrom="paragraph">
              <wp:posOffset>-49790</wp:posOffset>
            </wp:positionV>
            <wp:extent cx="1782723" cy="720953"/>
            <wp:effectExtent l="0" t="0" r="0" b="0"/>
            <wp:wrapNone/>
            <wp:docPr id="6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723" cy="720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  <w:tab/>
        <w:t>Х</w:t>
        <w:tab/>
        <w:t>Х</w:t>
        <w:tab/>
        <w:t>Х</w:t>
      </w:r>
    </w:p>
    <w:p>
      <w:pPr>
        <w:pStyle w:val="BodyText"/>
        <w:tabs>
          <w:tab w:pos="1065" w:val="left" w:leader="none"/>
          <w:tab w:pos="2236" w:val="left" w:leader="none"/>
        </w:tabs>
        <w:spacing w:before="22"/>
        <w:ind w:left="711"/>
      </w:pPr>
      <w:r>
        <w:rPr/>
        <w:t>н</w:t>
        <w:tab/>
        <w:t>Х</w:t>
        <w:tab/>
        <w:t>Х</w:t>
      </w:r>
    </w:p>
    <w:p>
      <w:pPr>
        <w:pStyle w:val="Heading3"/>
        <w:spacing w:line="272" w:lineRule="exact" w:before="26"/>
        <w:ind w:left="726"/>
      </w:pPr>
      <w:r>
        <w:rPr/>
        <w:t>Несептированный мицелий характерен для:</w:t>
      </w:r>
    </w:p>
    <w:p>
      <w:pPr>
        <w:spacing w:line="272" w:lineRule="exact" w:before="0"/>
        <w:ind w:left="723" w:right="0" w:firstLine="0"/>
        <w:jc w:val="left"/>
        <w:rPr>
          <w:i/>
          <w:sz w:val="24"/>
        </w:rPr>
      </w:pPr>
      <w:r>
        <w:rPr>
          <w:sz w:val="24"/>
        </w:rPr>
        <w:t>а) возбудителя фитофтороза картофеля </w:t>
      </w:r>
      <w:r>
        <w:rPr>
          <w:i/>
          <w:sz w:val="24"/>
        </w:rPr>
        <w:t>(Phytophthora infestans),‘</w:t>
      </w:r>
    </w:p>
    <w:p>
      <w:pPr>
        <w:spacing w:line="240" w:lineRule="auto" w:before="3"/>
        <w:ind w:left="723" w:right="4096" w:firstLine="4"/>
        <w:jc w:val="left"/>
        <w:rPr>
          <w:i/>
          <w:sz w:val="24"/>
        </w:rPr>
      </w:pPr>
      <w:r>
        <w:rPr>
          <w:sz w:val="24"/>
        </w:rPr>
        <w:t>б) трутовика обыкновенного </w:t>
      </w:r>
      <w:r>
        <w:rPr>
          <w:i/>
          <w:sz w:val="24"/>
        </w:rPr>
        <w:t>(Fomes fomentarius), </w:t>
      </w:r>
      <w:r>
        <w:rPr>
          <w:sz w:val="24"/>
        </w:rPr>
        <w:t>в) плесневого гриба пеницилла </w:t>
      </w:r>
      <w:r>
        <w:rPr>
          <w:i/>
          <w:sz w:val="24"/>
        </w:rPr>
        <w:t>(Penicillium sp.)‘, </w:t>
      </w:r>
      <w:r>
        <w:rPr>
          <w:sz w:val="24"/>
        </w:rPr>
        <w:t>г) плесневого гриба мукора  </w:t>
      </w:r>
      <w:r>
        <w:rPr>
          <w:i/>
          <w:sz w:val="24"/>
        </w:rPr>
        <w:t>(Mиcor sp.),</w:t>
      </w:r>
    </w:p>
    <w:p>
      <w:pPr>
        <w:spacing w:before="2"/>
        <w:ind w:left="723" w:right="0" w:firstLine="0"/>
        <w:jc w:val="left"/>
        <w:rPr>
          <w:i/>
          <w:sz w:val="24"/>
        </w:rPr>
      </w:pPr>
      <w:r>
        <w:rPr>
          <w:sz w:val="24"/>
        </w:rPr>
        <w:t>д) белого гриба </w:t>
      </w:r>
      <w:r>
        <w:rPr>
          <w:i/>
          <w:sz w:val="24"/>
        </w:rPr>
        <w:t>(Boletus edulus).</w:t>
      </w:r>
    </w:p>
    <w:p>
      <w:pPr>
        <w:spacing w:line="235" w:lineRule="auto" w:before="119"/>
        <w:ind w:left="723" w:right="4368" w:hanging="582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4583268</wp:posOffset>
            </wp:positionH>
            <wp:positionV relativeFrom="paragraph">
              <wp:posOffset>158590</wp:posOffset>
            </wp:positionV>
            <wp:extent cx="1420082" cy="1749800"/>
            <wp:effectExtent l="0" t="0" r="0" b="0"/>
            <wp:wrapNone/>
            <wp:docPr id="6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082" cy="1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6085629</wp:posOffset>
            </wp:positionH>
            <wp:positionV relativeFrom="paragraph">
              <wp:posOffset>152494</wp:posOffset>
            </wp:positionV>
            <wp:extent cx="911168" cy="1786382"/>
            <wp:effectExtent l="0" t="0" r="0" b="0"/>
            <wp:wrapNone/>
            <wp:docPr id="71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168" cy="1786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sz w:val="28"/>
        </w:rPr>
        <w:t>2. </w:t>
      </w:r>
      <w:r>
        <w:rPr>
          <w:b/>
          <w:sz w:val="24"/>
        </w:rPr>
        <w:t>Сфагновые мхи обладают очень высокой гигроскопичностью. Они поглощают </w:t>
      </w:r>
      <w:r>
        <w:rPr>
          <w:sz w:val="24"/>
        </w:rPr>
        <w:t>и удерживают в </w:t>
      </w:r>
      <w:r>
        <w:rPr>
          <w:b/>
          <w:sz w:val="24"/>
        </w:rPr>
        <w:t>себе большое количество воды, превышающее массу самого</w:t>
      </w:r>
      <w:r>
        <w:rPr>
          <w:b/>
          <w:spacing w:val="-19"/>
          <w:sz w:val="24"/>
        </w:rPr>
        <w:t> </w:t>
      </w:r>
      <w:r>
        <w:rPr>
          <w:b/>
          <w:sz w:val="24"/>
        </w:rPr>
        <w:t>растения </w:t>
      </w:r>
      <w:r>
        <w:rPr>
          <w:sz w:val="24"/>
        </w:rPr>
        <w:t>в </w:t>
      </w:r>
      <w:r>
        <w:rPr>
          <w:b/>
          <w:sz w:val="24"/>
        </w:rPr>
        <w:t>30-37 </w:t>
      </w:r>
      <w:r>
        <w:rPr>
          <w:sz w:val="24"/>
        </w:rPr>
        <w:t>раз. Это достигается за </w:t>
      </w:r>
      <w:r>
        <w:rPr>
          <w:b/>
          <w:sz w:val="24"/>
        </w:rPr>
        <w:t>счет наличия </w:t>
      </w:r>
      <w:r>
        <w:rPr>
          <w:sz w:val="24"/>
        </w:rPr>
        <w:t>в </w:t>
      </w:r>
      <w:r>
        <w:rPr>
          <w:b/>
          <w:sz w:val="24"/>
        </w:rPr>
        <w:t>их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строении:</w:t>
      </w:r>
    </w:p>
    <w:p>
      <w:pPr>
        <w:pStyle w:val="BodyText"/>
        <w:spacing w:line="272" w:lineRule="exact"/>
        <w:ind w:left="723"/>
      </w:pPr>
      <w:r>
        <w:rPr/>
        <w:t>а) хлорофиллоносных клеток;</w:t>
      </w:r>
    </w:p>
    <w:p>
      <w:pPr>
        <w:pStyle w:val="BodyText"/>
        <w:spacing w:line="242" w:lineRule="auto"/>
        <w:ind w:left="723" w:right="4102" w:firstLine="4"/>
      </w:pPr>
      <w:r>
        <w:rPr/>
        <w:t>б) большой сети первичных и вторичных сосудов;</w:t>
      </w:r>
    </w:p>
    <w:p>
      <w:pPr>
        <w:pStyle w:val="BodyText"/>
        <w:spacing w:line="242" w:lineRule="auto"/>
        <w:ind w:left="726" w:right="4096" w:hanging="1"/>
      </w:pPr>
      <w:r>
        <w:rPr/>
        <w:t>в) водоносных сосудов первичного происхождения;</w:t>
      </w:r>
    </w:p>
    <w:p>
      <w:pPr>
        <w:pStyle w:val="BodyText"/>
        <w:spacing w:line="242" w:lineRule="auto"/>
        <w:ind w:left="723"/>
      </w:pPr>
      <w:r>
        <w:rPr/>
        <w:t>г) гиалиновых клеток с отверстиями-перфорациями и спиральными утолщениями оболочек;</w:t>
      </w:r>
    </w:p>
    <w:p>
      <w:pPr>
        <w:pStyle w:val="BodyText"/>
        <w:spacing w:line="242" w:lineRule="auto"/>
        <w:ind w:left="726" w:hanging="3"/>
      </w:pPr>
      <w:r>
        <w:rPr/>
        <w:t>д) верхушечных веточек одного и того же или разных растений, на которых образуются половые органы.</w:t>
      </w:r>
    </w:p>
    <w:p>
      <w:pPr>
        <w:pStyle w:val="Heading3"/>
        <w:spacing w:line="275" w:lineRule="exact" w:before="124"/>
        <w:ind w:left="722"/>
      </w:pP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905073</wp:posOffset>
            </wp:positionH>
            <wp:positionV relativeFrom="paragraph">
              <wp:posOffset>120421</wp:posOffset>
            </wp:positionV>
            <wp:extent cx="103611" cy="106695"/>
            <wp:effectExtent l="0" t="0" r="0" b="0"/>
            <wp:wrapNone/>
            <wp:docPr id="7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11" cy="10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Из </w:t>
      </w:r>
      <w:r>
        <w:rPr/>
        <w:t>перечисленных растений к Хвойным (Pinophyta) относятся:</w:t>
      </w:r>
    </w:p>
    <w:p>
      <w:pPr>
        <w:spacing w:line="275" w:lineRule="exact" w:before="0"/>
        <w:ind w:left="723" w:right="0" w:firstLine="0"/>
        <w:jc w:val="left"/>
        <w:rPr>
          <w:i/>
          <w:sz w:val="24"/>
        </w:rPr>
      </w:pPr>
      <w:r>
        <w:rPr>
          <w:sz w:val="24"/>
        </w:rPr>
        <w:t>а) Туя западная </w:t>
      </w:r>
      <w:r>
        <w:rPr>
          <w:i/>
          <w:sz w:val="24"/>
        </w:rPr>
        <w:t>(Thuja occidentalis)’,</w:t>
      </w:r>
    </w:p>
    <w:p>
      <w:pPr>
        <w:spacing w:line="275" w:lineRule="exact" w:before="2"/>
        <w:ind w:left="727" w:right="0" w:firstLine="0"/>
        <w:jc w:val="left"/>
        <w:rPr>
          <w:i/>
          <w:sz w:val="24"/>
        </w:rPr>
      </w:pPr>
      <w:r>
        <w:rPr>
          <w:w w:val="95"/>
          <w:sz w:val="24"/>
        </w:rPr>
        <w:t>б) Тис ягодный (Гпхнs </w:t>
      </w:r>
      <w:r>
        <w:rPr>
          <w:i/>
          <w:w w:val="95"/>
          <w:sz w:val="24"/>
        </w:rPr>
        <w:t>baccata),‘</w:t>
      </w:r>
    </w:p>
    <w:p>
      <w:pPr>
        <w:spacing w:line="274" w:lineRule="exact" w:before="0"/>
        <w:ind w:left="725" w:right="0" w:firstLine="0"/>
        <w:jc w:val="left"/>
        <w:rPr>
          <w:i/>
          <w:sz w:val="24"/>
        </w:rPr>
      </w:pPr>
      <w:r>
        <w:rPr>
          <w:sz w:val="24"/>
        </w:rPr>
        <w:t>в) Секвойя вечнозеленая </w:t>
      </w:r>
      <w:r>
        <w:rPr>
          <w:i/>
          <w:sz w:val="24"/>
        </w:rPr>
        <w:t>(Sequoia sempervirens),</w:t>
      </w:r>
    </w:p>
    <w:p>
      <w:pPr>
        <w:spacing w:line="275" w:lineRule="exact" w:before="0"/>
        <w:ind w:left="723" w:right="0" w:firstLine="0"/>
        <w:jc w:val="left"/>
        <w:rPr>
          <w:i/>
          <w:sz w:val="24"/>
        </w:rPr>
      </w:pPr>
      <w:r>
        <w:rPr>
          <w:sz w:val="24"/>
        </w:rPr>
        <w:t>г) Ель европейская </w:t>
      </w:r>
      <w:r>
        <w:rPr>
          <w:i/>
          <w:sz w:val="24"/>
        </w:rPr>
        <w:t>(Picea abies)‘,</w:t>
      </w:r>
    </w:p>
    <w:p>
      <w:pPr>
        <w:spacing w:before="2"/>
        <w:ind w:left="723" w:right="0" w:firstLine="0"/>
        <w:jc w:val="left"/>
        <w:rPr>
          <w:i/>
          <w:sz w:val="24"/>
        </w:rPr>
      </w:pPr>
      <w:r>
        <w:rPr>
          <w:sz w:val="24"/>
        </w:rPr>
        <w:t>д) Сосна кедровая </w:t>
      </w:r>
      <w:r>
        <w:rPr>
          <w:i/>
          <w:sz w:val="24"/>
        </w:rPr>
        <w:t>(Pinus sibirica).</w:t>
      </w:r>
    </w:p>
    <w:p>
      <w:pPr>
        <w:tabs>
          <w:tab w:pos="722" w:val="left" w:leader="none"/>
        </w:tabs>
        <w:spacing w:line="232" w:lineRule="auto" w:before="126"/>
        <w:ind w:left="723" w:right="1118" w:hanging="562"/>
        <w:jc w:val="left"/>
        <w:rPr>
          <w:i/>
          <w:sz w:val="24"/>
        </w:rPr>
      </w:pPr>
      <w:r>
        <w:rPr>
          <w:sz w:val="25"/>
        </w:rPr>
        <w:t>4.</w:t>
        <w:tab/>
      </w:r>
      <w:r>
        <w:rPr>
          <w:sz w:val="24"/>
        </w:rPr>
        <w:t>Из </w:t>
      </w:r>
      <w:r>
        <w:rPr>
          <w:b/>
          <w:sz w:val="24"/>
        </w:rPr>
        <w:t>перечисленных  семейств  растений </w:t>
      </w:r>
      <w:r>
        <w:rPr>
          <w:sz w:val="24"/>
        </w:rPr>
        <w:t>опыление</w:t>
      </w:r>
      <w:r>
        <w:rPr>
          <w:spacing w:val="5"/>
          <w:sz w:val="24"/>
        </w:rPr>
        <w:t> </w:t>
      </w:r>
      <w:r>
        <w:rPr>
          <w:b/>
          <w:sz w:val="24"/>
        </w:rPr>
        <w:t>насекомыми</w:t>
      </w:r>
      <w:r>
        <w:rPr>
          <w:b/>
          <w:spacing w:val="28"/>
          <w:sz w:val="24"/>
        </w:rPr>
        <w:t> </w:t>
      </w:r>
      <w:r>
        <w:rPr>
          <w:sz w:val="24"/>
        </w:rPr>
        <w:t>характерно:</w:t>
      </w:r>
      <w:r>
        <w:rPr>
          <w:w w:val="106"/>
          <w:sz w:val="24"/>
        </w:rPr>
        <w:t> </w:t>
      </w:r>
      <w:r>
        <w:rPr>
          <w:sz w:val="24"/>
        </w:rPr>
        <w:t>а) Орхидные</w:t>
      </w:r>
      <w:r>
        <w:rPr>
          <w:spacing w:val="21"/>
          <w:sz w:val="24"/>
        </w:rPr>
        <w:t> </w:t>
      </w:r>
      <w:r>
        <w:rPr>
          <w:i/>
          <w:sz w:val="24"/>
        </w:rPr>
        <w:t>(Orchidaceae),</w:t>
      </w:r>
    </w:p>
    <w:p>
      <w:pPr>
        <w:spacing w:line="275" w:lineRule="exact" w:before="2"/>
        <w:ind w:left="727" w:right="0" w:firstLine="0"/>
        <w:jc w:val="left"/>
        <w:rPr>
          <w:i/>
          <w:sz w:val="24"/>
        </w:rPr>
      </w:pPr>
      <w:r>
        <w:rPr>
          <w:sz w:val="24"/>
        </w:rPr>
        <w:t>б) Ирисовые </w:t>
      </w:r>
      <w:r>
        <w:rPr>
          <w:i/>
          <w:sz w:val="24"/>
        </w:rPr>
        <w:t>(Iridaceae);</w:t>
      </w:r>
    </w:p>
    <w:p>
      <w:pPr>
        <w:spacing w:line="275" w:lineRule="exact" w:before="0"/>
        <w:ind w:left="725" w:right="0" w:firstLine="0"/>
        <w:jc w:val="left"/>
        <w:rPr>
          <w:i/>
          <w:sz w:val="24"/>
        </w:rPr>
      </w:pPr>
      <w:r>
        <w:rPr>
          <w:sz w:val="24"/>
        </w:rPr>
        <w:t>в) Мятликовые </w:t>
      </w:r>
      <w:r>
        <w:rPr>
          <w:i/>
          <w:sz w:val="24"/>
        </w:rPr>
        <w:t>(Poaceae);</w:t>
      </w:r>
    </w:p>
    <w:p>
      <w:pPr>
        <w:spacing w:line="275" w:lineRule="exact" w:before="2"/>
        <w:ind w:left="723" w:right="0" w:firstLine="0"/>
        <w:jc w:val="left"/>
        <w:rPr>
          <w:i/>
          <w:sz w:val="24"/>
        </w:rPr>
      </w:pPr>
      <w:r>
        <w:rPr>
          <w:sz w:val="24"/>
        </w:rPr>
        <w:t>г) Губоцветные </w:t>
      </w:r>
      <w:r>
        <w:rPr>
          <w:i/>
          <w:sz w:val="24"/>
        </w:rPr>
        <w:t>(Lamiaceae);</w:t>
      </w:r>
    </w:p>
    <w:p>
      <w:pPr>
        <w:spacing w:line="275" w:lineRule="exact" w:before="0"/>
        <w:ind w:left="723" w:right="0" w:firstLine="0"/>
        <w:jc w:val="left"/>
        <w:rPr>
          <w:i/>
          <w:sz w:val="24"/>
        </w:rPr>
      </w:pPr>
      <w:r>
        <w:rPr>
          <w:sz w:val="24"/>
        </w:rPr>
        <w:t>д) Березовые </w:t>
      </w:r>
      <w:r>
        <w:rPr>
          <w:i/>
          <w:sz w:val="24"/>
        </w:rPr>
        <w:t>(Betulaceae).</w:t>
      </w:r>
    </w:p>
    <w:p>
      <w:pPr>
        <w:spacing w:line="237" w:lineRule="auto" w:before="125"/>
        <w:ind w:left="723" w:right="575" w:firstLine="3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905073</wp:posOffset>
            </wp:positionH>
            <wp:positionV relativeFrom="paragraph">
              <wp:posOffset>122352</wp:posOffset>
            </wp:positionV>
            <wp:extent cx="103611" cy="103646"/>
            <wp:effectExtent l="0" t="0" r="0" b="0"/>
            <wp:wrapNone/>
            <wp:docPr id="7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11" cy="10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При развитии плодов съедобная часть формируется с участием гипантия и/или цветоложа у </w:t>
      </w:r>
      <w:r>
        <w:rPr>
          <w:b/>
          <w:sz w:val="24"/>
        </w:rPr>
        <w:t>следующих из перечисленных  растений семейства Розоцветные:  </w:t>
      </w:r>
      <w:r>
        <w:rPr>
          <w:sz w:val="24"/>
        </w:rPr>
        <w:t>а) вишня </w:t>
      </w:r>
      <w:r>
        <w:rPr>
          <w:i/>
          <w:sz w:val="24"/>
        </w:rPr>
        <w:t>(Cerasus</w:t>
      </w:r>
      <w:r>
        <w:rPr>
          <w:i/>
          <w:spacing w:val="-32"/>
          <w:sz w:val="24"/>
        </w:rPr>
        <w:t> </w:t>
      </w:r>
      <w:r>
        <w:rPr>
          <w:i/>
          <w:sz w:val="24"/>
        </w:rPr>
        <w:t>vulgaris);</w:t>
      </w:r>
    </w:p>
    <w:p>
      <w:pPr>
        <w:spacing w:line="240" w:lineRule="auto" w:before="2"/>
        <w:ind w:left="723" w:right="6403" w:firstLine="4"/>
        <w:jc w:val="left"/>
        <w:rPr>
          <w:i/>
          <w:sz w:val="24"/>
        </w:rPr>
      </w:pPr>
      <w:r>
        <w:rPr>
          <w:sz w:val="24"/>
        </w:rPr>
        <w:t>б)</w:t>
      </w:r>
      <w:r>
        <w:rPr>
          <w:spacing w:val="-29"/>
          <w:sz w:val="24"/>
        </w:rPr>
        <w:t> </w:t>
      </w:r>
      <w:r>
        <w:rPr>
          <w:sz w:val="24"/>
        </w:rPr>
        <w:t>груша</w:t>
      </w:r>
      <w:r>
        <w:rPr>
          <w:spacing w:val="-27"/>
          <w:sz w:val="24"/>
        </w:rPr>
        <w:t> </w:t>
      </w:r>
      <w:r>
        <w:rPr>
          <w:i/>
          <w:sz w:val="24"/>
        </w:rPr>
        <w:t>(Рyrus</w:t>
      </w:r>
      <w:r>
        <w:rPr>
          <w:i/>
          <w:spacing w:val="-25"/>
          <w:sz w:val="24"/>
        </w:rPr>
        <w:t> </w:t>
      </w:r>
      <w:r>
        <w:rPr>
          <w:i/>
          <w:sz w:val="24"/>
        </w:rPr>
        <w:t>domestica)‘, </w:t>
      </w:r>
      <w:r>
        <w:rPr>
          <w:sz w:val="24"/>
        </w:rPr>
        <w:t>в) персик </w:t>
      </w:r>
      <w:r>
        <w:rPr>
          <w:i/>
          <w:sz w:val="24"/>
        </w:rPr>
        <w:t>(Prunus persica),’ </w:t>
      </w:r>
      <w:r>
        <w:rPr>
          <w:sz w:val="24"/>
        </w:rPr>
        <w:t>г) малина </w:t>
      </w:r>
      <w:r>
        <w:rPr>
          <w:i/>
          <w:sz w:val="24"/>
        </w:rPr>
        <w:t>(Rubus idaeus); </w:t>
      </w:r>
      <w:r>
        <w:rPr>
          <w:sz w:val="24"/>
        </w:rPr>
        <w:t>д) шиповник (Лosп</w:t>
      </w:r>
      <w:r>
        <w:rPr>
          <w:spacing w:val="-37"/>
          <w:sz w:val="24"/>
        </w:rPr>
        <w:t> </w:t>
      </w:r>
      <w:r>
        <w:rPr>
          <w:i/>
          <w:sz w:val="24"/>
        </w:rPr>
        <w:t>canina).</w:t>
      </w:r>
    </w:p>
    <w:p>
      <w:pPr>
        <w:pStyle w:val="Heading3"/>
        <w:tabs>
          <w:tab w:pos="726" w:val="left" w:leader="none"/>
        </w:tabs>
        <w:spacing w:line="218" w:lineRule="auto" w:before="154"/>
        <w:ind w:left="727" w:right="426" w:hanging="597"/>
      </w:pPr>
      <w:r>
        <w:rPr>
          <w:rFonts w:ascii="Courier New" w:hAnsi="Courier New"/>
          <w:b w:val="0"/>
          <w:sz w:val="26"/>
        </w:rPr>
        <w:t>6.</w:t>
        <w:tab/>
      </w:r>
      <w:r>
        <w:rPr>
          <w:b w:val="0"/>
        </w:rPr>
        <w:t>Цветки с </w:t>
      </w:r>
      <w:r>
        <w:rPr/>
        <w:t>пентамерным  венчиком (из 5 лепестков) типичны для представителей</w:t>
      </w:r>
      <w:r>
        <w:rPr>
          <w:w w:val="99"/>
        </w:rPr>
        <w:t> </w:t>
      </w:r>
      <w:r>
        <w:rPr/>
        <w:t>следующих из перечисленных семейств</w:t>
      </w:r>
      <w:r>
        <w:rPr>
          <w:spacing w:val="-32"/>
        </w:rPr>
        <w:t> </w:t>
      </w:r>
      <w:r>
        <w:rPr/>
        <w:t>растений:</w:t>
      </w:r>
    </w:p>
    <w:p>
      <w:pPr>
        <w:spacing w:line="272" w:lineRule="exact" w:before="0"/>
        <w:ind w:left="723" w:right="0" w:firstLine="0"/>
        <w:jc w:val="left"/>
        <w:rPr>
          <w:i/>
          <w:sz w:val="24"/>
        </w:rPr>
      </w:pPr>
      <w:r>
        <w:rPr>
          <w:sz w:val="24"/>
        </w:rPr>
        <w:t>а) Сложноцветные </w:t>
      </w:r>
      <w:r>
        <w:rPr>
          <w:i/>
          <w:sz w:val="24"/>
        </w:rPr>
        <w:t>(Asteraceae);</w:t>
      </w:r>
    </w:p>
    <w:p>
      <w:pPr>
        <w:spacing w:line="275" w:lineRule="exact" w:before="0"/>
        <w:ind w:left="727" w:right="0" w:firstLine="0"/>
        <w:jc w:val="left"/>
        <w:rPr>
          <w:i/>
          <w:sz w:val="24"/>
        </w:rPr>
      </w:pPr>
      <w:r>
        <w:rPr>
          <w:sz w:val="24"/>
        </w:rPr>
        <w:t>б) Лилейные </w:t>
      </w:r>
      <w:r>
        <w:rPr>
          <w:i/>
          <w:sz w:val="24"/>
        </w:rPr>
        <w:t>(Liliaceae),</w:t>
      </w:r>
    </w:p>
    <w:p>
      <w:pPr>
        <w:spacing w:after="0" w:line="275" w:lineRule="exact"/>
        <w:jc w:val="left"/>
        <w:rPr>
          <w:sz w:val="24"/>
        </w:rPr>
        <w:sectPr>
          <w:pgSz w:w="11910" w:h="16850"/>
          <w:pgMar w:header="439" w:footer="0" w:top="620" w:bottom="280" w:left="1260" w:right="740"/>
        </w:sectPr>
      </w:pPr>
    </w:p>
    <w:p>
      <w:pPr>
        <w:pStyle w:val="BodyText"/>
        <w:spacing w:before="9"/>
        <w:rPr>
          <w:i/>
          <w:sz w:val="9"/>
        </w:rPr>
      </w:pPr>
    </w:p>
    <w:p>
      <w:pPr>
        <w:spacing w:after="0"/>
        <w:rPr>
          <w:sz w:val="9"/>
        </w:rPr>
        <w:sectPr>
          <w:pgSz w:w="11910" w:h="16850"/>
          <w:pgMar w:header="439" w:footer="0" w:top="620" w:bottom="280" w:left="1300" w:right="740"/>
        </w:sect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spacing w:before="1"/>
        <w:rPr>
          <w:i/>
          <w:sz w:val="34"/>
        </w:rPr>
      </w:pPr>
    </w:p>
    <w:p>
      <w:pPr>
        <w:pStyle w:val="Heading2"/>
        <w:ind w:left="116"/>
      </w:pPr>
      <w:r>
        <w:rPr/>
        <w:t>7.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242"/>
        <w:ind w:left="110" w:right="0" w:firstLine="0"/>
        <w:jc w:val="left"/>
        <w:rPr>
          <w:sz w:val="25"/>
        </w:rPr>
      </w:pPr>
      <w:r>
        <w:rPr>
          <w:w w:val="105"/>
          <w:sz w:val="25"/>
        </w:rPr>
        <w:t>8.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200"/>
        <w:ind w:left="115" w:right="0" w:firstLine="0"/>
        <w:jc w:val="left"/>
        <w:rPr>
          <w:sz w:val="25"/>
        </w:rPr>
      </w:pPr>
      <w:r>
        <w:rPr>
          <w:sz w:val="25"/>
        </w:rPr>
        <w:t>9.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41"/>
        </w:rPr>
      </w:pPr>
    </w:p>
    <w:p>
      <w:pPr>
        <w:spacing w:before="0"/>
        <w:ind w:left="105" w:right="0" w:firstLine="0"/>
        <w:jc w:val="left"/>
        <w:rPr>
          <w:sz w:val="25"/>
        </w:rPr>
      </w:pPr>
      <w:r>
        <w:rPr>
          <w:sz w:val="25"/>
        </w:rPr>
        <w:t>10.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911168</wp:posOffset>
            </wp:positionH>
            <wp:positionV relativeFrom="paragraph">
              <wp:posOffset>144365</wp:posOffset>
            </wp:positionV>
            <wp:extent cx="173676" cy="103632"/>
            <wp:effectExtent l="0" t="0" r="0" b="0"/>
            <wp:wrapTopAndBottom/>
            <wp:docPr id="7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76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221"/>
        <w:ind w:left="105" w:right="0" w:firstLine="0"/>
        <w:jc w:val="left"/>
        <w:rPr>
          <w:sz w:val="25"/>
        </w:rPr>
      </w:pPr>
      <w:r>
        <w:rPr>
          <w:sz w:val="25"/>
        </w:rPr>
        <w:t>12.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911168</wp:posOffset>
            </wp:positionH>
            <wp:positionV relativeFrom="paragraph">
              <wp:posOffset>144362</wp:posOffset>
            </wp:positionV>
            <wp:extent cx="173676" cy="106680"/>
            <wp:effectExtent l="0" t="0" r="0" b="0"/>
            <wp:wrapTopAndBottom/>
            <wp:docPr id="79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76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90"/>
        <w:ind w:left="105" w:right="6308" w:firstLine="2"/>
        <w:jc w:val="both"/>
        <w:rPr>
          <w:i/>
          <w:sz w:val="24"/>
        </w:rPr>
      </w:pPr>
      <w:r>
        <w:rPr/>
        <w:br w:type="column"/>
      </w:r>
      <w:r>
        <w:rPr>
          <w:sz w:val="24"/>
        </w:rPr>
        <w:t>в) Пасленовые</w:t>
      </w:r>
      <w:r>
        <w:rPr>
          <w:spacing w:val="-13"/>
          <w:sz w:val="24"/>
        </w:rPr>
        <w:t> </w:t>
      </w:r>
      <w:r>
        <w:rPr>
          <w:i/>
          <w:sz w:val="24"/>
        </w:rPr>
        <w:t>(Solanaceae), </w:t>
      </w:r>
      <w:r>
        <w:rPr>
          <w:w w:val="95"/>
          <w:sz w:val="24"/>
        </w:rPr>
        <w:t>г) Губоцветные </w:t>
      </w:r>
      <w:r>
        <w:rPr>
          <w:i/>
          <w:w w:val="95"/>
          <w:sz w:val="24"/>
        </w:rPr>
        <w:t>(Lamiaceae),‘ </w:t>
      </w:r>
      <w:r>
        <w:rPr>
          <w:sz w:val="24"/>
        </w:rPr>
        <w:t>д) Маковые</w:t>
      </w:r>
      <w:r>
        <w:rPr>
          <w:spacing w:val="3"/>
          <w:sz w:val="24"/>
        </w:rPr>
        <w:t> </w:t>
      </w:r>
      <w:r>
        <w:rPr>
          <w:i/>
          <w:sz w:val="24"/>
        </w:rPr>
        <w:t>(Papaveraceae).</w:t>
      </w:r>
    </w:p>
    <w:p>
      <w:pPr>
        <w:spacing w:line="240" w:lineRule="auto" w:before="127"/>
        <w:ind w:left="108" w:right="4023" w:firstLine="2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4796585</wp:posOffset>
            </wp:positionH>
            <wp:positionV relativeFrom="paragraph">
              <wp:posOffset>244263</wp:posOffset>
            </wp:positionV>
            <wp:extent cx="962973" cy="1603476"/>
            <wp:effectExtent l="0" t="0" r="0" b="0"/>
            <wp:wrapNone/>
            <wp:docPr id="8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973" cy="1603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6015539</wp:posOffset>
            </wp:positionH>
            <wp:positionV relativeFrom="paragraph">
              <wp:posOffset>104036</wp:posOffset>
            </wp:positionV>
            <wp:extent cx="962973" cy="1792479"/>
            <wp:effectExtent l="0" t="0" r="0" b="0"/>
            <wp:wrapNone/>
            <wp:docPr id="8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973" cy="1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Блошка крестоцветная </w:t>
      </w:r>
      <w:r>
        <w:rPr>
          <w:i/>
          <w:sz w:val="24"/>
        </w:rPr>
        <w:t>Phyllotreta cruciferae) </w:t>
      </w:r>
      <w:r>
        <w:rPr>
          <w:i/>
          <w:w w:val="95"/>
          <w:sz w:val="24"/>
        </w:rPr>
        <w:t>— </w:t>
      </w:r>
      <w:r>
        <w:rPr>
          <w:b/>
          <w:sz w:val="24"/>
        </w:rPr>
        <w:t>листогрызущий жук. Имаго питается </w:t>
      </w:r>
      <w:r>
        <w:rPr>
          <w:sz w:val="24"/>
        </w:rPr>
        <w:t>разнообразными видами </w:t>
      </w:r>
      <w:r>
        <w:rPr>
          <w:b/>
          <w:sz w:val="24"/>
        </w:rPr>
        <w:t>крестоцветных, повреждая нежные, еще не загрубевшие листья. Из списка растений, выращенных на </w:t>
      </w:r>
      <w:r>
        <w:rPr>
          <w:sz w:val="24"/>
        </w:rPr>
        <w:t>грядке, укажите те, которые  может  </w:t>
      </w:r>
      <w:r>
        <w:rPr>
          <w:b/>
          <w:sz w:val="24"/>
        </w:rPr>
        <w:t>повредить это насекомое:</w:t>
      </w:r>
    </w:p>
    <w:p>
      <w:pPr>
        <w:pStyle w:val="BodyText"/>
        <w:ind w:left="108" w:right="8013" w:hanging="3"/>
      </w:pPr>
      <w:r>
        <w:rPr/>
        <w:t>а) капуста; б) свекла; в) редис;</w:t>
      </w:r>
    </w:p>
    <w:p>
      <w:pPr>
        <w:pStyle w:val="BodyText"/>
        <w:spacing w:line="242" w:lineRule="auto" w:before="9"/>
        <w:ind w:left="106" w:right="6908" w:hanging="1"/>
      </w:pPr>
      <w:r>
        <w:rPr/>
        <w:t>г) листовая горчица; д) peпa.</w:t>
      </w:r>
    </w:p>
    <w:p>
      <w:pPr>
        <w:pStyle w:val="Heading3"/>
        <w:spacing w:line="272" w:lineRule="exact" w:before="119"/>
        <w:ind w:left="109"/>
      </w:pPr>
      <w:r>
        <w:rPr/>
        <w:t>Выберите признаки, характерные для всех хвойных растений:</w:t>
      </w:r>
    </w:p>
    <w:p>
      <w:pPr>
        <w:pStyle w:val="BodyText"/>
        <w:spacing w:line="272" w:lineRule="exact"/>
        <w:ind w:left="105"/>
      </w:pPr>
      <w:r>
        <w:rPr/>
        <w:t>а) наличие семян;</w:t>
      </w:r>
    </w:p>
    <w:p>
      <w:pPr>
        <w:pStyle w:val="BodyText"/>
        <w:spacing w:line="237" w:lineRule="auto" w:before="5"/>
        <w:ind w:left="108" w:right="6631" w:firstLine="1"/>
      </w:pPr>
      <w:r>
        <w:rPr/>
        <w:t>б) образование плодов; в) ветроопыление;</w:t>
      </w:r>
    </w:p>
    <w:p>
      <w:pPr>
        <w:pStyle w:val="BodyText"/>
        <w:spacing w:line="242" w:lineRule="auto" w:before="2"/>
        <w:ind w:left="106" w:right="4530" w:hanging="1"/>
      </w:pPr>
      <w:r>
        <w:rPr/>
        <w:t>г) наличие в пыльцевом зерне более 3 ядер; д) формирование гаметофитов на спорофите.</w:t>
      </w:r>
    </w:p>
    <w:p>
      <w:pPr>
        <w:pStyle w:val="Heading3"/>
        <w:spacing w:before="119"/>
        <w:ind w:left="109"/>
      </w:pPr>
      <w:r>
        <w:rPr/>
        <w:t>Семязачатки голосеменных растений отличаются от семязачатков</w:t>
      </w:r>
    </w:p>
    <w:p>
      <w:pPr>
        <w:pStyle w:val="BodyText"/>
        <w:spacing w:line="272" w:lineRule="exact" w:before="1"/>
        <w:ind w:left="109"/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5847933</wp:posOffset>
            </wp:positionH>
            <wp:positionV relativeFrom="paragraph">
              <wp:posOffset>94138</wp:posOffset>
            </wp:positionV>
            <wp:extent cx="1167148" cy="2521055"/>
            <wp:effectExtent l="0" t="0" r="0" b="0"/>
            <wp:wrapNone/>
            <wp:docPr id="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148" cy="252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покрытосеменных:</w:t>
      </w:r>
    </w:p>
    <w:p>
      <w:pPr>
        <w:pStyle w:val="BodyText"/>
        <w:spacing w:line="272" w:lineRule="exact"/>
        <w:ind w:left="105"/>
      </w:pPr>
      <w:r>
        <w:rPr/>
        <w:t>а) наличием пыльцевой камеры;</w:t>
      </w:r>
    </w:p>
    <w:p>
      <w:pPr>
        <w:pStyle w:val="BodyText"/>
        <w:spacing w:line="275" w:lineRule="exact" w:before="3"/>
        <w:ind w:left="108"/>
      </w:pPr>
      <w:r>
        <w:rPr/>
        <w:t>6) происхождением эндосперма;</w:t>
      </w:r>
    </w:p>
    <w:p>
      <w:pPr>
        <w:pStyle w:val="BodyText"/>
        <w:spacing w:line="237" w:lineRule="auto" w:before="1"/>
        <w:ind w:left="105" w:right="4586" w:firstLine="2"/>
      </w:pPr>
      <w:r>
        <w:rPr/>
        <w:t>в) особенностями процесса оплодотворения; г) наличием интегумента;</w:t>
      </w:r>
    </w:p>
    <w:p>
      <w:pPr>
        <w:pStyle w:val="BodyText"/>
        <w:spacing w:before="2"/>
        <w:ind w:left="106"/>
      </w:pPr>
      <w:r>
        <w:rPr/>
        <w:t>д) наличием зародыша.</w:t>
      </w:r>
    </w:p>
    <w:p>
      <w:pPr>
        <w:pStyle w:val="Heading3"/>
        <w:spacing w:line="237" w:lineRule="auto" w:before="130"/>
        <w:ind w:left="107" w:right="771" w:firstLine="1"/>
      </w:pPr>
      <w:r>
        <w:rPr/>
        <w:t>Внимательно рассмотрите рисунок и выберите все правильные утверждения, характеризующие изображённые структуры:</w:t>
      </w:r>
    </w:p>
    <w:p>
      <w:pPr>
        <w:pStyle w:val="BodyText"/>
        <w:spacing w:line="269" w:lineRule="exact"/>
        <w:ind w:left="105"/>
      </w:pPr>
      <w:r>
        <w:rPr/>
        <w:t>а) все клетки имеют диплоидный набор хромосом;</w:t>
      </w:r>
    </w:p>
    <w:p>
      <w:pPr>
        <w:pStyle w:val="BodyText"/>
        <w:spacing w:line="237" w:lineRule="auto" w:before="5"/>
        <w:ind w:left="108" w:right="2451" w:firstLine="1"/>
      </w:pPr>
      <w:r>
        <w:rPr/>
        <w:t>б) все клетки образовались в результате митотических делений; в) видны половые клетки;</w:t>
      </w:r>
    </w:p>
    <w:p>
      <w:pPr>
        <w:pStyle w:val="BodyText"/>
        <w:spacing w:line="275" w:lineRule="exact" w:before="2"/>
        <w:ind w:left="105"/>
      </w:pPr>
      <w:r>
        <w:rPr/>
        <w:t>г) зародыш полностью сформирован;</w:t>
      </w:r>
    </w:p>
    <w:p>
      <w:pPr>
        <w:pStyle w:val="BodyText"/>
        <w:spacing w:line="275" w:lineRule="exact"/>
        <w:ind w:left="106"/>
      </w:pPr>
      <w:r>
        <w:rPr/>
        <w:t>д) для этого растения характерна нижняя завязь.</w:t>
      </w:r>
    </w:p>
    <w:p>
      <w:pPr>
        <w:pStyle w:val="Heading1"/>
        <w:spacing w:line="285" w:lineRule="exact" w:before="118"/>
      </w:pPr>
      <w:r>
        <w:rPr>
          <w:w w:val="95"/>
        </w:rPr>
        <w:t>Выберите  все возможные  функции </w:t>
      </w:r>
      <w:r>
        <w:rPr>
          <w:b w:val="0"/>
          <w:w w:val="95"/>
        </w:rPr>
        <w:t>корня </w:t>
      </w:r>
      <w:r>
        <w:rPr>
          <w:w w:val="95"/>
        </w:rPr>
        <w:t>цветковых растений:</w:t>
      </w:r>
    </w:p>
    <w:p>
      <w:pPr>
        <w:pStyle w:val="BodyText"/>
        <w:spacing w:line="237" w:lineRule="auto"/>
        <w:ind w:left="109" w:right="4735" w:hanging="5"/>
      </w:pPr>
      <w:r>
        <w:rPr/>
        <w:t>а) установление контакта с симбионтами; б) запасание питательных веществ;</w:t>
      </w:r>
    </w:p>
    <w:p>
      <w:pPr>
        <w:pStyle w:val="BodyText"/>
        <w:spacing w:line="275" w:lineRule="exact" w:before="2"/>
        <w:ind w:left="108"/>
      </w:pPr>
      <w:r>
        <w:rPr/>
        <w:t>в) проведение воды;</w:t>
      </w:r>
    </w:p>
    <w:p>
      <w:pPr>
        <w:pStyle w:val="BodyText"/>
        <w:spacing w:line="247" w:lineRule="auto"/>
        <w:ind w:left="106" w:right="5164" w:hanging="1"/>
      </w:pPr>
      <w:r>
        <w:rPr/>
        <w:t>г) проведение органических веществ; д) транспорт гормонов.</w:t>
      </w:r>
    </w:p>
    <w:p>
      <w:pPr>
        <w:pStyle w:val="Heading3"/>
        <w:spacing w:before="111"/>
        <w:ind w:left="109"/>
      </w:pPr>
      <w:r>
        <w:rPr/>
        <w:t>Дыхание атмосферным кислородом </w:t>
      </w:r>
      <w:r>
        <w:rPr>
          <w:b w:val="0"/>
          <w:u w:val="single"/>
        </w:rPr>
        <w:t>НЕ </w:t>
      </w:r>
      <w:r>
        <w:rPr>
          <w:u w:val="single"/>
        </w:rPr>
        <w:t>является</w:t>
      </w:r>
      <w:r>
        <w:rPr/>
        <w:t> основным способом газообмена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05"/>
      </w:pPr>
      <w:r>
        <w:rPr/>
        <w:t>а) бадяг;</w:t>
      </w:r>
    </w:p>
    <w:p>
      <w:pPr>
        <w:pStyle w:val="BodyText"/>
        <w:spacing w:line="237" w:lineRule="auto" w:before="4"/>
        <w:ind w:left="108" w:right="7589" w:firstLine="1"/>
      </w:pPr>
      <w:r>
        <w:rPr/>
        <w:t>б) голотурий; в)</w:t>
      </w:r>
      <w:r>
        <w:rPr>
          <w:spacing w:val="-31"/>
        </w:rPr>
        <w:t> </w:t>
      </w:r>
      <w:r>
        <w:rPr/>
        <w:t>сцифоидных;</w:t>
      </w:r>
    </w:p>
    <w:p>
      <w:pPr>
        <w:pStyle w:val="BodyText"/>
        <w:spacing w:before="2"/>
        <w:ind w:left="105"/>
      </w:pPr>
      <w:r>
        <w:rPr/>
        <w:t>г) дождевых червей;</w:t>
      </w:r>
    </w:p>
    <w:p>
      <w:pPr>
        <w:pStyle w:val="BodyText"/>
        <w:spacing w:before="7"/>
        <w:ind w:left="106"/>
      </w:pPr>
      <w:r>
        <w:rPr/>
        <w:t>д) двустворчатых моллюсков.</w:t>
      </w:r>
    </w:p>
    <w:p>
      <w:pPr>
        <w:pStyle w:val="Heading3"/>
        <w:spacing w:before="112"/>
        <w:ind w:left="109"/>
      </w:pPr>
      <w:r>
        <w:rPr/>
        <w:t>Закономерное чередование полового и бесполого размножения в жизненном цикле</w:t>
      </w:r>
    </w:p>
    <w:p>
      <w:pPr>
        <w:spacing w:line="272" w:lineRule="exact" w:before="2"/>
        <w:ind w:left="113" w:right="0" w:firstLine="0"/>
        <w:jc w:val="left"/>
        <w:rPr>
          <w:b/>
          <w:sz w:val="24"/>
        </w:rPr>
      </w:pPr>
      <w:r>
        <w:rPr>
          <w:sz w:val="24"/>
        </w:rPr>
        <w:t>наблюдается  у </w:t>
      </w:r>
      <w:r>
        <w:rPr>
          <w:b/>
          <w:sz w:val="24"/>
        </w:rPr>
        <w:t>большинства:</w:t>
      </w:r>
    </w:p>
    <w:p>
      <w:pPr>
        <w:pStyle w:val="BodyText"/>
        <w:spacing w:line="272" w:lineRule="exact"/>
        <w:ind w:left="105"/>
      </w:pPr>
      <w:r>
        <w:rPr/>
        <w:t>а) кишечнополостных;</w:t>
      </w:r>
    </w:p>
    <w:p>
      <w:pPr>
        <w:spacing w:after="0" w:line="272" w:lineRule="exact"/>
        <w:sectPr>
          <w:type w:val="continuous"/>
          <w:pgSz w:w="11910" w:h="16850"/>
          <w:pgMar w:top="780" w:bottom="280" w:left="1300" w:right="740"/>
          <w:cols w:num="2" w:equalWidth="0">
            <w:col w:w="422" w:space="155"/>
            <w:col w:w="9293"/>
          </w:cols>
        </w:sectPr>
      </w:pPr>
    </w:p>
    <w:p>
      <w:pPr>
        <w:pStyle w:val="BodyText"/>
        <w:rPr>
          <w:sz w:val="9"/>
        </w:rPr>
      </w:pPr>
    </w:p>
    <w:p>
      <w:pPr>
        <w:spacing w:after="0"/>
        <w:rPr>
          <w:sz w:val="9"/>
        </w:rPr>
        <w:sectPr>
          <w:headerReference w:type="default" r:id="rId49"/>
          <w:pgSz w:w="11910" w:h="16850"/>
          <w:pgMar w:header="439" w:footer="0" w:top="620" w:bottom="280" w:left="1300" w:right="76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0"/>
        </w:rPr>
      </w:pPr>
    </w:p>
    <w:p>
      <w:pPr>
        <w:spacing w:before="1"/>
        <w:ind w:left="105" w:right="0" w:firstLine="0"/>
        <w:jc w:val="left"/>
        <w:rPr>
          <w:sz w:val="25"/>
        </w:rPr>
      </w:pPr>
      <w:r>
        <w:rPr>
          <w:sz w:val="25"/>
        </w:rPr>
        <w:t>14.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911168</wp:posOffset>
            </wp:positionH>
            <wp:positionV relativeFrom="paragraph">
              <wp:posOffset>113758</wp:posOffset>
            </wp:positionV>
            <wp:extent cx="173676" cy="106679"/>
            <wp:effectExtent l="0" t="0" r="0" b="0"/>
            <wp:wrapTopAndBottom/>
            <wp:docPr id="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76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221"/>
        <w:ind w:left="105" w:right="0" w:firstLine="0"/>
        <w:jc w:val="left"/>
        <w:rPr>
          <w:sz w:val="25"/>
        </w:rPr>
      </w:pPr>
      <w:r>
        <w:rPr>
          <w:sz w:val="25"/>
        </w:rPr>
        <w:t>16.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200"/>
        <w:ind w:left="105" w:right="0" w:firstLine="0"/>
        <w:jc w:val="left"/>
        <w:rPr>
          <w:sz w:val="25"/>
        </w:rPr>
      </w:pPr>
      <w:r>
        <w:rPr>
          <w:sz w:val="25"/>
        </w:rPr>
        <w:t>17.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200"/>
        <w:ind w:left="105" w:right="0" w:firstLine="0"/>
        <w:jc w:val="left"/>
        <w:rPr>
          <w:sz w:val="25"/>
        </w:rPr>
      </w:pPr>
      <w:r>
        <w:rPr>
          <w:sz w:val="25"/>
        </w:rPr>
        <w:t>18.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41"/>
        </w:rPr>
      </w:pPr>
    </w:p>
    <w:p>
      <w:pPr>
        <w:spacing w:before="1"/>
        <w:ind w:left="105" w:right="0" w:firstLine="0"/>
        <w:jc w:val="left"/>
        <w:rPr>
          <w:sz w:val="25"/>
        </w:rPr>
      </w:pPr>
      <w:r>
        <w:rPr>
          <w:sz w:val="25"/>
        </w:rPr>
        <w:t>19.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41"/>
        </w:rPr>
      </w:pPr>
    </w:p>
    <w:p>
      <w:pPr>
        <w:spacing w:before="1"/>
        <w:ind w:left="120" w:right="0" w:firstLine="0"/>
        <w:jc w:val="left"/>
        <w:rPr>
          <w:sz w:val="25"/>
        </w:rPr>
      </w:pPr>
      <w:r>
        <w:rPr>
          <w:w w:val="95"/>
          <w:sz w:val="25"/>
        </w:rPr>
        <w:t>20.</w:t>
      </w:r>
    </w:p>
    <w:p>
      <w:pPr>
        <w:spacing w:line="285" w:lineRule="exact" w:before="90"/>
        <w:ind w:left="109" w:right="0" w:firstLine="0"/>
        <w:jc w:val="left"/>
        <w:rPr>
          <w:sz w:val="25"/>
        </w:rPr>
      </w:pPr>
      <w:r>
        <w:rPr/>
        <w:br w:type="column"/>
      </w:r>
      <w:r>
        <w:rPr>
          <w:w w:val="95"/>
          <w:sz w:val="25"/>
        </w:rPr>
        <w:t>б) ленточных червей;</w:t>
      </w:r>
    </w:p>
    <w:p>
      <w:pPr>
        <w:pStyle w:val="BodyText"/>
        <w:spacing w:line="242" w:lineRule="auto"/>
        <w:ind w:left="105" w:right="7261" w:firstLine="2"/>
      </w:pPr>
      <w:r>
        <w:rPr/>
        <w:t>в) паукообразных; г) споровиков;</w:t>
      </w:r>
    </w:p>
    <w:p>
      <w:pPr>
        <w:pStyle w:val="BodyText"/>
        <w:spacing w:before="11"/>
        <w:ind w:left="106"/>
      </w:pPr>
      <w:r>
        <w:rPr/>
        <w:t>д) пиявок.</w:t>
      </w:r>
    </w:p>
    <w:p>
      <w:pPr>
        <w:pStyle w:val="Heading1"/>
        <w:spacing w:before="103"/>
        <w:rPr>
          <w:b w:val="0"/>
        </w:rPr>
      </w:pPr>
      <w:r>
        <w:rPr>
          <w:b w:val="0"/>
          <w:w w:val="95"/>
        </w:rPr>
        <w:t>Из </w:t>
      </w:r>
      <w:r>
        <w:rPr>
          <w:w w:val="95"/>
        </w:rPr>
        <w:t>перечисленных  животных  трёхкамерное сердце имеется </w:t>
      </w:r>
      <w:r>
        <w:rPr>
          <w:b w:val="0"/>
          <w:w w:val="95"/>
        </w:rPr>
        <w:t>у:</w:t>
      </w:r>
    </w:p>
    <w:p>
      <w:pPr>
        <w:pStyle w:val="BodyText"/>
        <w:spacing w:line="271" w:lineRule="exact"/>
        <w:ind w:left="105"/>
      </w:pPr>
      <w:r>
        <w:rPr/>
        <w:t>а) перловицы;</w:t>
      </w:r>
    </w:p>
    <w:p>
      <w:pPr>
        <w:pStyle w:val="BodyText"/>
        <w:spacing w:before="2"/>
        <w:ind w:left="109"/>
      </w:pPr>
      <w:r>
        <w:rPr/>
        <w:t>б) малого прудовика;</w:t>
      </w:r>
    </w:p>
    <w:p>
      <w:pPr>
        <w:pStyle w:val="BodyText"/>
        <w:spacing w:line="237" w:lineRule="auto" w:before="4"/>
        <w:ind w:left="105" w:right="6506" w:firstLine="2"/>
      </w:pPr>
      <w:r>
        <w:rPr/>
        <w:t>в) обыкновенной  щуки; г) медицинской  пиявки; д) обыкновенной квакши.</w:t>
      </w:r>
    </w:p>
    <w:p>
      <w:pPr>
        <w:pStyle w:val="Heading2"/>
        <w:spacing w:line="283" w:lineRule="exact" w:before="117"/>
        <w:ind w:left="110"/>
      </w:pPr>
      <w:r>
        <w:rPr/>
        <w:t>Организмы, спосо0ные питаться древесиной,  присутствуют  среди:</w:t>
      </w:r>
    </w:p>
    <w:p>
      <w:pPr>
        <w:pStyle w:val="BodyText"/>
        <w:spacing w:line="271" w:lineRule="exact"/>
        <w:ind w:left="105"/>
      </w:pPr>
      <w:r>
        <w:rPr/>
        <w:t>а) насекомых;</w:t>
      </w:r>
    </w:p>
    <w:p>
      <w:pPr>
        <w:pStyle w:val="BodyText"/>
        <w:spacing w:line="237" w:lineRule="auto" w:before="5"/>
        <w:ind w:left="105" w:right="6121" w:firstLine="2"/>
        <w:jc w:val="both"/>
      </w:pPr>
      <w:r>
        <w:rPr/>
        <w:t>6) многощетинковых червей; в) двустворчатых</w:t>
      </w:r>
      <w:r>
        <w:rPr>
          <w:spacing w:val="-21"/>
        </w:rPr>
        <w:t> </w:t>
      </w:r>
      <w:r>
        <w:rPr/>
        <w:t>моллюсков; г)</w:t>
      </w:r>
      <w:r>
        <w:rPr>
          <w:spacing w:val="-13"/>
        </w:rPr>
        <w:t> </w:t>
      </w:r>
      <w:r>
        <w:rPr/>
        <w:t>птиц;</w:t>
      </w:r>
    </w:p>
    <w:p>
      <w:pPr>
        <w:pStyle w:val="BodyText"/>
        <w:spacing w:before="2"/>
        <w:ind w:left="106"/>
      </w:pPr>
      <w:r>
        <w:rPr/>
        <w:t>д) млекопитающих.</w:t>
      </w:r>
    </w:p>
    <w:p>
      <w:pPr>
        <w:pStyle w:val="Heading3"/>
        <w:spacing w:line="272" w:lineRule="exact" w:before="127"/>
        <w:ind w:left="110"/>
      </w:pPr>
      <w:r>
        <w:rPr/>
        <w:t>Блокировать пищеварение способен:</w:t>
      </w:r>
    </w:p>
    <w:p>
      <w:pPr>
        <w:pStyle w:val="BodyText"/>
        <w:ind w:left="108" w:right="7523" w:hanging="3"/>
      </w:pPr>
      <w:r>
        <w:rPr/>
        <w:t>а) ацетилхолин; б)  адреналин; в) новокаин;</w:t>
      </w:r>
    </w:p>
    <w:p>
      <w:pPr>
        <w:pStyle w:val="BodyText"/>
        <w:spacing w:line="249" w:lineRule="auto" w:before="6"/>
        <w:ind w:left="106" w:right="7617" w:hanging="1"/>
      </w:pPr>
      <w:r>
        <w:rPr/>
        <w:t>г) серотонин; д) гастрин.</w:t>
      </w:r>
    </w:p>
    <w:p>
      <w:pPr>
        <w:pStyle w:val="BodyText"/>
        <w:spacing w:line="237" w:lineRule="auto" w:before="100"/>
        <w:ind w:left="105" w:right="5647" w:firstLine="3"/>
      </w:pPr>
      <w:r>
        <w:rPr>
          <w:w w:val="105"/>
        </w:rPr>
        <w:t>К сложным относятся суставы: </w:t>
      </w:r>
      <w:r>
        <w:rPr/>
        <w:t>а) плечевой;</w:t>
      </w:r>
    </w:p>
    <w:p>
      <w:pPr>
        <w:pStyle w:val="BodyText"/>
        <w:spacing w:line="275" w:lineRule="exact" w:before="2"/>
        <w:ind w:left="109"/>
      </w:pPr>
      <w:r>
        <w:rPr/>
        <w:t>б) локтевой;</w:t>
      </w:r>
    </w:p>
    <w:p>
      <w:pPr>
        <w:pStyle w:val="BodyText"/>
        <w:spacing w:line="237" w:lineRule="auto" w:before="1"/>
        <w:ind w:left="105" w:right="4566" w:firstLine="2"/>
      </w:pP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5025138</wp:posOffset>
            </wp:positionH>
            <wp:positionV relativeFrom="paragraph">
              <wp:posOffset>217373</wp:posOffset>
            </wp:positionV>
            <wp:extent cx="1892427" cy="2222308"/>
            <wp:effectExtent l="0" t="0" r="0" b="0"/>
            <wp:wrapNone/>
            <wp:docPr id="8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427" cy="2222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в) межфаланговый большого пальца кисти; г) тазобедренный;</w:t>
      </w:r>
    </w:p>
    <w:p>
      <w:pPr>
        <w:pStyle w:val="BodyText"/>
        <w:spacing w:before="2"/>
        <w:ind w:left="106"/>
      </w:pPr>
      <w:r>
        <w:rPr/>
        <w:t>д) голеностопный.</w:t>
      </w:r>
    </w:p>
    <w:p>
      <w:pPr>
        <w:spacing w:line="237" w:lineRule="auto" w:before="129"/>
        <w:ind w:left="105" w:right="4566" w:firstLine="0"/>
        <w:jc w:val="left"/>
        <w:rPr>
          <w:sz w:val="24"/>
        </w:rPr>
      </w:pPr>
      <w:r>
        <w:rPr>
          <w:sz w:val="24"/>
        </w:rPr>
        <w:t>У </w:t>
      </w:r>
      <w:r>
        <w:rPr>
          <w:b/>
          <w:sz w:val="24"/>
        </w:rPr>
        <w:t>человека в норме артериальная кровь </w:t>
      </w:r>
      <w:r>
        <w:rPr>
          <w:sz w:val="24"/>
        </w:rPr>
        <w:t>содержится в следующих  камерах  сердца: а) левом предсердии;</w:t>
      </w:r>
    </w:p>
    <w:p>
      <w:pPr>
        <w:pStyle w:val="BodyText"/>
        <w:ind w:left="105" w:right="6840" w:firstLine="4"/>
      </w:pPr>
      <w:r>
        <w:rPr/>
        <w:t>б) правом предсердии; в) левом  желудочке; г) правом желудочке;</w:t>
      </w:r>
    </w:p>
    <w:p>
      <w:pPr>
        <w:pStyle w:val="BodyText"/>
        <w:spacing w:line="274" w:lineRule="exact" w:before="3"/>
        <w:ind w:left="106"/>
      </w:pPr>
      <w:r>
        <w:rPr/>
        <w:t>д) во всех перечисленных камерах.</w:t>
      </w:r>
    </w:p>
    <w:p>
      <w:pPr>
        <w:spacing w:line="237" w:lineRule="auto" w:before="130"/>
        <w:ind w:left="105" w:right="4271" w:firstLine="3"/>
        <w:jc w:val="left"/>
        <w:rPr>
          <w:sz w:val="24"/>
        </w:rPr>
      </w:pPr>
      <w:r>
        <w:rPr>
          <w:sz w:val="24"/>
        </w:rPr>
        <w:t>Из </w:t>
      </w:r>
      <w:r>
        <w:rPr>
          <w:b/>
          <w:sz w:val="24"/>
        </w:rPr>
        <w:t>клеток человека способностью активно перемещаться </w:t>
      </w:r>
      <w:r>
        <w:rPr>
          <w:sz w:val="24"/>
        </w:rPr>
        <w:t>в зрелом состоянии обладают: а) фибробласты;</w:t>
      </w:r>
    </w:p>
    <w:p>
      <w:pPr>
        <w:pStyle w:val="BodyText"/>
        <w:spacing w:line="237" w:lineRule="auto" w:before="5"/>
        <w:ind w:left="105" w:right="7554" w:firstLine="4"/>
      </w:pPr>
      <w:r>
        <w:rPr/>
        <w:t>б) микроглия; в) остеокласты; г) нейроны;</w:t>
      </w:r>
    </w:p>
    <w:p>
      <w:pPr>
        <w:pStyle w:val="BodyText"/>
        <w:spacing w:before="2"/>
        <w:ind w:left="106"/>
      </w:pPr>
      <w:r>
        <w:rPr/>
        <w:t>д) гепатоциты.</w:t>
      </w:r>
    </w:p>
    <w:p>
      <w:pPr>
        <w:pStyle w:val="Heading1"/>
      </w:pPr>
      <w:r>
        <w:rPr>
          <w:w w:val="95"/>
        </w:rPr>
        <w:t>Какие утверждения </w:t>
      </w:r>
      <w:r>
        <w:rPr>
          <w:b w:val="0"/>
          <w:w w:val="95"/>
        </w:rPr>
        <w:t>о </w:t>
      </w:r>
      <w:r>
        <w:rPr>
          <w:w w:val="95"/>
        </w:rPr>
        <w:t>митозе растительной и животной клетки</w:t>
      </w:r>
      <w:r>
        <w:rPr>
          <w:spacing w:val="51"/>
          <w:w w:val="95"/>
        </w:rPr>
        <w:t> </w:t>
      </w:r>
      <w:r>
        <w:rPr>
          <w:w w:val="95"/>
        </w:rPr>
        <w:t>верны:</w:t>
      </w:r>
    </w:p>
    <w:p>
      <w:pPr>
        <w:pStyle w:val="BodyText"/>
        <w:spacing w:line="270" w:lineRule="exact"/>
        <w:ind w:left="105"/>
      </w:pPr>
      <w:r>
        <w:rPr/>
        <w:t>а) у лягушки микротрубочки отходят от центриолей, а у лука </w:t>
      </w:r>
      <w:r>
        <w:rPr>
          <w:w w:val="90"/>
        </w:rPr>
        <w:t>— </w:t>
      </w:r>
      <w:r>
        <w:rPr/>
        <w:t>нет;</w:t>
      </w:r>
    </w:p>
    <w:p>
      <w:pPr>
        <w:pStyle w:val="BodyText"/>
        <w:spacing w:line="242" w:lineRule="auto"/>
        <w:ind w:left="109"/>
      </w:pPr>
      <w:r>
        <w:rPr/>
        <w:t>б)</w:t>
      </w:r>
      <w:r>
        <w:rPr>
          <w:spacing w:val="-13"/>
        </w:rPr>
        <w:t> </w:t>
      </w:r>
      <w:r>
        <w:rPr/>
        <w:t>у</w:t>
      </w:r>
      <w:r>
        <w:rPr>
          <w:spacing w:val="-16"/>
        </w:rPr>
        <w:t> </w:t>
      </w:r>
      <w:r>
        <w:rPr/>
        <w:t>лука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делении участвуют микротрубочки,</w:t>
      </w:r>
      <w:r>
        <w:rPr>
          <w:spacing w:val="-15"/>
        </w:rPr>
        <w:t> </w:t>
      </w:r>
      <w:r>
        <w:rPr/>
        <w:t>а</w:t>
      </w:r>
      <w:r>
        <w:rPr>
          <w:spacing w:val="-14"/>
        </w:rPr>
        <w:t> </w:t>
      </w:r>
      <w:r>
        <w:rPr/>
        <w:t>у</w:t>
      </w:r>
      <w:r>
        <w:rPr>
          <w:spacing w:val="-19"/>
        </w:rPr>
        <w:t> </w:t>
      </w:r>
      <w:r>
        <w:rPr/>
        <w:t>лягушки</w:t>
      </w:r>
      <w:r>
        <w:rPr>
          <w:spacing w:val="5"/>
        </w:rPr>
        <w:t> </w:t>
      </w:r>
      <w:r>
        <w:rPr>
          <w:w w:val="90"/>
        </w:rPr>
        <w:t>—</w:t>
      </w:r>
      <w:r>
        <w:rPr>
          <w:spacing w:val="-33"/>
          <w:w w:val="90"/>
        </w:rPr>
        <w:t> </w:t>
      </w:r>
      <w:r>
        <w:rPr/>
        <w:t>актин-миозиновые комплексы;</w:t>
      </w:r>
    </w:p>
    <w:p>
      <w:pPr>
        <w:pStyle w:val="BodyText"/>
        <w:spacing w:line="271" w:lineRule="exact"/>
        <w:ind w:left="108"/>
      </w:pPr>
      <w:r>
        <w:rPr/>
        <w:t>в) у лягушки дочерние клетки разделяются перетяжкой, а у лука </w:t>
      </w:r>
      <w:r>
        <w:rPr>
          <w:color w:val="0F0F0F"/>
          <w:w w:val="90"/>
        </w:rPr>
        <w:t>— </w:t>
      </w:r>
      <w:r>
        <w:rPr/>
        <w:t>нет;</w:t>
      </w:r>
    </w:p>
    <w:p>
      <w:pPr>
        <w:pStyle w:val="BodyText"/>
        <w:spacing w:line="237" w:lineRule="auto" w:before="4"/>
        <w:ind w:left="105"/>
      </w:pPr>
      <w:r>
        <w:rPr/>
        <w:t>г)</w:t>
      </w:r>
      <w:r>
        <w:rPr>
          <w:spacing w:val="-12"/>
        </w:rPr>
        <w:t> </w:t>
      </w:r>
      <w:r>
        <w:rPr/>
        <w:t>у</w:t>
      </w:r>
      <w:r>
        <w:rPr>
          <w:spacing w:val="-15"/>
        </w:rPr>
        <w:t> </w:t>
      </w:r>
      <w:r>
        <w:rPr/>
        <w:t>лука</w:t>
      </w:r>
      <w:r>
        <w:rPr>
          <w:spacing w:val="-9"/>
        </w:rPr>
        <w:t> </w:t>
      </w:r>
      <w:r>
        <w:rPr/>
        <w:t>деление</w:t>
      </w:r>
      <w:r>
        <w:rPr>
          <w:spacing w:val="-1"/>
        </w:rPr>
        <w:t> </w:t>
      </w:r>
      <w:r>
        <w:rPr/>
        <w:t>клеток</w:t>
      </w:r>
      <w:r>
        <w:rPr>
          <w:spacing w:val="-5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всю</w:t>
      </w:r>
      <w:r>
        <w:rPr>
          <w:spacing w:val="-9"/>
        </w:rPr>
        <w:t> </w:t>
      </w:r>
      <w:r>
        <w:rPr/>
        <w:t>жизнь,</w:t>
      </w:r>
      <w:r>
        <w:rPr>
          <w:spacing w:val="-1"/>
        </w:rPr>
        <w:t> </w:t>
      </w:r>
      <w:r>
        <w:rPr/>
        <w:t>а</w:t>
      </w:r>
      <w:r>
        <w:rPr>
          <w:spacing w:val="-14"/>
        </w:rPr>
        <w:t> </w:t>
      </w:r>
      <w:r>
        <w:rPr/>
        <w:t>у</w:t>
      </w:r>
      <w:r>
        <w:rPr>
          <w:spacing w:val="-17"/>
        </w:rPr>
        <w:t> </w:t>
      </w:r>
      <w:r>
        <w:rPr/>
        <w:t>лягушки</w:t>
      </w:r>
      <w:r>
        <w:rPr>
          <w:spacing w:val="-1"/>
        </w:rPr>
        <w:t> </w:t>
      </w:r>
      <w:r>
        <w:rPr>
          <w:w w:val="90"/>
        </w:rPr>
        <w:t>—</w:t>
      </w:r>
      <w:r>
        <w:rPr>
          <w:spacing w:val="-30"/>
          <w:w w:val="90"/>
        </w:rPr>
        <w:t> </w:t>
      </w:r>
      <w:r>
        <w:rPr/>
        <w:t>только</w:t>
      </w:r>
      <w:r>
        <w:rPr>
          <w:spacing w:val="-7"/>
        </w:rPr>
        <w:t> </w:t>
      </w:r>
      <w:r>
        <w:rPr/>
        <w:t>во</w:t>
      </w:r>
      <w:r>
        <w:rPr>
          <w:spacing w:val="-14"/>
        </w:rPr>
        <w:t> </w:t>
      </w:r>
      <w:r>
        <w:rPr/>
        <w:t>время</w:t>
      </w:r>
      <w:r>
        <w:rPr>
          <w:spacing w:val="-8"/>
        </w:rPr>
        <w:t> </w:t>
      </w:r>
      <w:r>
        <w:rPr/>
        <w:t>роста организма;</w:t>
      </w:r>
    </w:p>
    <w:p>
      <w:pPr>
        <w:pStyle w:val="BodyText"/>
        <w:spacing w:before="2"/>
        <w:ind w:left="106"/>
      </w:pPr>
      <w:r>
        <w:rPr/>
        <w:t>д) и у лука, и у лягушки на хромосомах есть центромерный участок.</w:t>
      </w:r>
    </w:p>
    <w:p>
      <w:pPr>
        <w:spacing w:after="0"/>
        <w:sectPr>
          <w:type w:val="continuous"/>
          <w:pgSz w:w="11910" w:h="16850"/>
          <w:pgMar w:top="780" w:bottom="280" w:left="1300" w:right="760"/>
          <w:cols w:num="2" w:equalWidth="0">
            <w:col w:w="422" w:space="155"/>
            <w:col w:w="927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line="240" w:lineRule="auto" w:before="89"/>
        <w:ind w:left="139" w:right="169" w:firstLine="711"/>
        <w:jc w:val="left"/>
        <w:rPr>
          <w:sz w:val="24"/>
        </w:rPr>
      </w:pPr>
      <w:r>
        <w:rPr>
          <w:w w:val="95"/>
          <w:sz w:val="25"/>
        </w:rPr>
        <w:t>Часть 3. Вам предлагаются тестовые задания, требующие </w:t>
      </w:r>
      <w:r>
        <w:rPr>
          <w:w w:val="95"/>
          <w:sz w:val="25"/>
          <w:u w:val="single" w:color="232323"/>
        </w:rPr>
        <w:t>vстановления соответствия.</w:t>
      </w:r>
      <w:r>
        <w:rPr>
          <w:w w:val="95"/>
          <w:sz w:val="25"/>
        </w:rPr>
        <w:t> </w:t>
      </w:r>
      <w:r>
        <w:rPr>
          <w:sz w:val="24"/>
        </w:rPr>
        <w:t>Максимальное количество баллов, которое можно набрать </w:t>
      </w:r>
      <w:r>
        <w:rPr>
          <w:w w:val="90"/>
          <w:sz w:val="24"/>
        </w:rPr>
        <w:t>— </w:t>
      </w:r>
      <w:r>
        <w:rPr>
          <w:sz w:val="24"/>
        </w:rPr>
        <w:t>17. Заполните матрицы ответов в соответствии с требованиями заданий.</w:t>
      </w:r>
    </w:p>
    <w:p>
      <w:pPr>
        <w:pStyle w:val="ListParagraph"/>
        <w:numPr>
          <w:ilvl w:val="0"/>
          <w:numId w:val="5"/>
        </w:numPr>
        <w:tabs>
          <w:tab w:pos="682" w:val="left" w:leader="none"/>
          <w:tab w:pos="683" w:val="left" w:leader="none"/>
        </w:tabs>
        <w:spacing w:line="240" w:lineRule="auto" w:before="126" w:after="0"/>
        <w:ind w:left="703" w:right="232" w:hanging="576"/>
        <w:jc w:val="left"/>
        <w:rPr>
          <w:b/>
          <w:sz w:val="24"/>
        </w:rPr>
      </w:pPr>
      <w:r>
        <w:rPr>
          <w:sz w:val="24"/>
        </w:rPr>
        <w:t>[3 балла] На </w:t>
      </w:r>
      <w:r>
        <w:rPr>
          <w:b/>
          <w:sz w:val="24"/>
        </w:rPr>
        <w:t>рисунке изображен поперечный срез проводящего пучка пучка кукурузы</w:t>
      </w:r>
      <w:r>
        <w:rPr>
          <w:b/>
          <w:spacing w:val="-12"/>
          <w:sz w:val="24"/>
        </w:rPr>
        <w:t> </w:t>
      </w:r>
      <w:r>
        <w:rPr>
          <w:i/>
          <w:sz w:val="24"/>
        </w:rPr>
        <w:t>(Zèa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mays).</w:t>
      </w:r>
      <w:r>
        <w:rPr>
          <w:i/>
          <w:spacing w:val="-27"/>
          <w:sz w:val="24"/>
        </w:rPr>
        <w:t> </w:t>
      </w:r>
      <w:r>
        <w:rPr>
          <w:b/>
          <w:sz w:val="24"/>
        </w:rPr>
        <w:t>Соотнесите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основные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структуры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проводящего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пучка</w:t>
      </w:r>
      <w:r>
        <w:rPr>
          <w:b/>
          <w:spacing w:val="-12"/>
          <w:sz w:val="24"/>
        </w:rPr>
        <w:t> </w:t>
      </w:r>
      <w:r>
        <w:rPr>
          <w:sz w:val="24"/>
        </w:rPr>
        <w:t>(А—Д)</w:t>
      </w:r>
      <w:r>
        <w:rPr>
          <w:spacing w:val="-18"/>
          <w:sz w:val="24"/>
        </w:rPr>
        <w:t> </w:t>
      </w:r>
      <w:r>
        <w:rPr>
          <w:sz w:val="24"/>
        </w:rPr>
        <w:t>с их </w:t>
      </w:r>
      <w:r>
        <w:rPr>
          <w:b/>
          <w:sz w:val="24"/>
        </w:rPr>
        <w:t>обозначениями на</w:t>
      </w:r>
      <w:r>
        <w:rPr>
          <w:b/>
          <w:spacing w:val="-17"/>
          <w:sz w:val="24"/>
        </w:rPr>
        <w:t> </w:t>
      </w:r>
      <w:r>
        <w:rPr>
          <w:b/>
          <w:sz w:val="24"/>
        </w:rPr>
        <w:t>рисунке.</w:t>
      </w:r>
    </w:p>
    <w:p>
      <w:pPr>
        <w:pStyle w:val="Heading2"/>
        <w:spacing w:line="283" w:lineRule="exact" w:before="112"/>
        <w:ind w:left="0" w:right="1478"/>
        <w:jc w:val="right"/>
      </w:pP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1505408</wp:posOffset>
            </wp:positionH>
            <wp:positionV relativeFrom="paragraph">
              <wp:posOffset>88246</wp:posOffset>
            </wp:positionV>
            <wp:extent cx="2364771" cy="2810656"/>
            <wp:effectExtent l="0" t="0" r="0" b="0"/>
            <wp:wrapNone/>
            <wp:docPr id="91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771" cy="2810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Структуры:</w:t>
      </w:r>
    </w:p>
    <w:p>
      <w:pPr>
        <w:pStyle w:val="BodyText"/>
        <w:spacing w:line="360" w:lineRule="auto"/>
        <w:ind w:left="5914" w:right="1433" w:firstLine="2"/>
      </w:pPr>
      <w:r>
        <w:rPr>
          <w:w w:val="95"/>
        </w:rPr>
        <w:t>А </w:t>
      </w:r>
      <w:r>
        <w:rPr>
          <w:color w:val="111111"/>
          <w:w w:val="90"/>
        </w:rPr>
        <w:t>— </w:t>
      </w:r>
      <w:r>
        <w:rPr>
          <w:w w:val="95"/>
        </w:rPr>
        <w:t>основная паренхима; Б </w:t>
      </w:r>
      <w:r>
        <w:rPr>
          <w:color w:val="151515"/>
          <w:w w:val="90"/>
        </w:rPr>
        <w:t>— </w:t>
      </w:r>
      <w:r>
        <w:rPr>
          <w:w w:val="95"/>
        </w:rPr>
        <w:t>наружная флоэма;</w:t>
      </w:r>
    </w:p>
    <w:p>
      <w:pPr>
        <w:pStyle w:val="BodyText"/>
        <w:spacing w:before="9"/>
        <w:ind w:left="5914"/>
      </w:pPr>
      <w:r>
        <w:rPr>
          <w:w w:val="95"/>
        </w:rPr>
        <w:t>В </w:t>
      </w:r>
      <w:r>
        <w:rPr>
          <w:color w:val="181818"/>
          <w:w w:val="90"/>
        </w:rPr>
        <w:t>— </w:t>
      </w:r>
      <w:r>
        <w:rPr>
          <w:w w:val="95"/>
        </w:rPr>
        <w:t>внутренняя флоэма;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5918"/>
      </w:pPr>
      <w:r>
        <w:rPr>
          <w:w w:val="90"/>
        </w:rPr>
        <w:t>Г — камбий;</w:t>
      </w:r>
    </w:p>
    <w:p>
      <w:pPr>
        <w:pStyle w:val="BodyText"/>
        <w:spacing w:line="360" w:lineRule="auto" w:before="136"/>
        <w:ind w:left="5918" w:right="1569" w:hanging="4"/>
      </w:pPr>
      <w:r>
        <w:rPr>
          <w:w w:val="95"/>
        </w:rPr>
        <w:t>Д </w:t>
      </w:r>
      <w:r>
        <w:rPr>
          <w:w w:val="90"/>
        </w:rPr>
        <w:t>— </w:t>
      </w:r>
      <w:r>
        <w:rPr>
          <w:w w:val="95"/>
        </w:rPr>
        <w:t>первичная ксилема; Е </w:t>
      </w:r>
      <w:r>
        <w:rPr>
          <w:w w:val="90"/>
        </w:rPr>
        <w:t>— </w:t>
      </w:r>
      <w:r>
        <w:rPr>
          <w:w w:val="95"/>
        </w:rPr>
        <w:t>вторичная ксилема.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116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1296"/>
        <w:gridCol w:w="1301"/>
        <w:gridCol w:w="1301"/>
        <w:gridCol w:w="1296"/>
        <w:gridCol w:w="1301"/>
        <w:gridCol w:w="1315"/>
      </w:tblGrid>
      <w:tr>
        <w:trPr>
          <w:trHeight w:val="440" w:hRule="atLeast"/>
        </w:trPr>
        <w:tc>
          <w:tcPr>
            <w:tcW w:w="1843" w:type="dxa"/>
          </w:tcPr>
          <w:p>
            <w:pPr>
              <w:pStyle w:val="TableParagraph"/>
              <w:spacing w:before="68"/>
              <w:ind w:left="116"/>
              <w:rPr>
                <w:sz w:val="24"/>
              </w:rPr>
            </w:pPr>
            <w:r>
              <w:rPr>
                <w:w w:val="105"/>
                <w:sz w:val="24"/>
              </w:rPr>
              <w:t>О0означение</w:t>
            </w:r>
          </w:p>
        </w:tc>
        <w:tc>
          <w:tcPr>
            <w:tcW w:w="1296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spacing w:line="163" w:lineRule="exact"/>
              <w:ind w:left="61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4845" cy="103632"/>
                  <wp:effectExtent l="0" t="0" r="0" b="0"/>
                  <wp:docPr id="93" name="image4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47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5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301" w:type="dxa"/>
          </w:tcPr>
          <w:p>
            <w:pPr>
              <w:pStyle w:val="TableParagraph"/>
              <w:spacing w:before="59"/>
              <w:ind w:left="25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  <w:tc>
          <w:tcPr>
            <w:tcW w:w="1301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spacing w:line="168" w:lineRule="exact"/>
              <w:ind w:left="60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3985" cy="106679"/>
                  <wp:effectExtent l="0" t="0" r="0" b="0"/>
                  <wp:docPr id="95" name="image4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48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5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96" w:type="dxa"/>
          </w:tcPr>
          <w:p>
            <w:pPr>
              <w:pStyle w:val="TableParagraph"/>
              <w:spacing w:before="59"/>
              <w:ind w:left="34"/>
              <w:jc w:val="center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1301" w:type="dxa"/>
          </w:tcPr>
          <w:p>
            <w:pPr>
              <w:pStyle w:val="TableParagraph"/>
              <w:spacing w:before="64"/>
              <w:ind w:left="36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5</w:t>
            </w:r>
          </w:p>
        </w:tc>
        <w:tc>
          <w:tcPr>
            <w:tcW w:w="1315" w:type="dxa"/>
          </w:tcPr>
          <w:p>
            <w:pPr>
              <w:pStyle w:val="TableParagraph"/>
              <w:spacing w:before="81"/>
              <w:ind w:left="12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w w:val="104"/>
                <w:sz w:val="26"/>
              </w:rPr>
              <w:t>6</w:t>
            </w:r>
          </w:p>
        </w:tc>
      </w:tr>
      <w:tr>
        <w:trPr>
          <w:trHeight w:val="420" w:hRule="atLeast"/>
        </w:trPr>
        <w:tc>
          <w:tcPr>
            <w:tcW w:w="1843" w:type="dxa"/>
          </w:tcPr>
          <w:p>
            <w:pPr>
              <w:pStyle w:val="TableParagraph"/>
              <w:spacing w:before="54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</w:p>
        </w:tc>
        <w:tc>
          <w:tcPr>
            <w:tcW w:w="12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5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0"/>
      </w:pPr>
    </w:p>
    <w:p>
      <w:pPr>
        <w:pStyle w:val="ListParagraph"/>
        <w:numPr>
          <w:ilvl w:val="0"/>
          <w:numId w:val="5"/>
        </w:numPr>
        <w:tabs>
          <w:tab w:pos="682" w:val="left" w:leader="none"/>
          <w:tab w:pos="683" w:val="left" w:leader="none"/>
        </w:tabs>
        <w:spacing w:line="240" w:lineRule="auto" w:before="90" w:after="0"/>
        <w:ind w:left="703" w:right="699" w:hanging="563"/>
        <w:jc w:val="left"/>
        <w:rPr>
          <w:b/>
          <w:sz w:val="24"/>
        </w:rPr>
      </w:pPr>
      <w:r>
        <w:rPr>
          <w:sz w:val="24"/>
        </w:rPr>
        <w:t>[4 балла] На </w:t>
      </w:r>
      <w:r>
        <w:rPr>
          <w:b/>
          <w:sz w:val="24"/>
        </w:rPr>
        <w:t>рисунках представлены плоды </w:t>
      </w:r>
      <w:r>
        <w:rPr>
          <w:sz w:val="24"/>
        </w:rPr>
        <w:t>с </w:t>
      </w:r>
      <w:r>
        <w:rPr>
          <w:b/>
          <w:sz w:val="24"/>
        </w:rPr>
        <w:t>остающимися при них частями цветка. </w:t>
      </w:r>
      <w:r>
        <w:rPr>
          <w:sz w:val="24"/>
        </w:rPr>
        <w:t>Укажите для плодов (1—8) </w:t>
      </w:r>
      <w:r>
        <w:rPr>
          <w:b/>
          <w:sz w:val="24"/>
        </w:rPr>
        <w:t>типичный для них способ распространения </w:t>
      </w:r>
      <w:r>
        <w:rPr>
          <w:b/>
          <w:w w:val="90"/>
          <w:sz w:val="24"/>
        </w:rPr>
        <w:t>семян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(А—Ж).</w:t>
      </w:r>
    </w:p>
    <w:p>
      <w:pPr>
        <w:pStyle w:val="BodyText"/>
        <w:spacing w:line="360" w:lineRule="auto" w:before="117"/>
        <w:ind w:left="7641" w:right="503" w:firstLine="2"/>
      </w:pP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3065669</wp:posOffset>
            </wp:positionH>
            <wp:positionV relativeFrom="paragraph">
              <wp:posOffset>170846</wp:posOffset>
            </wp:positionV>
            <wp:extent cx="838031" cy="1024274"/>
            <wp:effectExtent l="0" t="0" r="0" b="0"/>
            <wp:wrapNone/>
            <wp:docPr id="97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031" cy="1024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4129208</wp:posOffset>
            </wp:positionH>
            <wp:positionV relativeFrom="paragraph">
              <wp:posOffset>195234</wp:posOffset>
            </wp:positionV>
            <wp:extent cx="941642" cy="1005983"/>
            <wp:effectExtent l="0" t="0" r="0" b="0"/>
            <wp:wrapNone/>
            <wp:docPr id="99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642" cy="1005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2242875</wp:posOffset>
            </wp:positionH>
            <wp:positionV relativeFrom="paragraph">
              <wp:posOffset>207428</wp:posOffset>
            </wp:positionV>
            <wp:extent cx="670424" cy="999886"/>
            <wp:effectExtent l="0" t="0" r="0" b="0"/>
            <wp:wrapNone/>
            <wp:docPr id="10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24" cy="999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1087916</wp:posOffset>
            </wp:positionH>
            <wp:positionV relativeFrom="paragraph">
              <wp:posOffset>146459</wp:posOffset>
            </wp:positionV>
            <wp:extent cx="966021" cy="1048661"/>
            <wp:effectExtent l="0" t="0" r="0" b="0"/>
            <wp:wrapNone/>
            <wp:docPr id="10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021" cy="1048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А </w:t>
      </w:r>
      <w:r>
        <w:rPr>
          <w:w w:val="90"/>
        </w:rPr>
        <w:t>— </w:t>
      </w:r>
      <w:r>
        <w:rPr>
          <w:w w:val="95"/>
        </w:rPr>
        <w:t>эпизоохория Б </w:t>
      </w:r>
      <w:r>
        <w:rPr>
          <w:color w:val="111111"/>
          <w:w w:val="90"/>
        </w:rPr>
        <w:t>— </w:t>
      </w:r>
      <w:r>
        <w:rPr>
          <w:w w:val="95"/>
        </w:rPr>
        <w:t>анемохория В  </w:t>
      </w:r>
      <w:r>
        <w:rPr>
          <w:color w:val="151515"/>
          <w:w w:val="90"/>
        </w:rPr>
        <w:t>— </w:t>
      </w:r>
      <w:r>
        <w:rPr>
          <w:w w:val="95"/>
        </w:rPr>
        <w:t>гидрохория Г</w:t>
      </w:r>
      <w:r>
        <w:rPr>
          <w:spacing w:val="-22"/>
          <w:w w:val="95"/>
        </w:rPr>
        <w:t> </w:t>
      </w:r>
      <w:r>
        <w:rPr>
          <w:w w:val="90"/>
        </w:rPr>
        <w:t>—</w:t>
      </w:r>
      <w:r>
        <w:rPr>
          <w:spacing w:val="-36"/>
          <w:w w:val="90"/>
        </w:rPr>
        <w:t> </w:t>
      </w:r>
      <w:r>
        <w:rPr>
          <w:w w:val="95"/>
        </w:rPr>
        <w:t>эндозоохория </w:t>
      </w:r>
      <w:r>
        <w:rPr>
          <w:w w:val="90"/>
        </w:rPr>
        <w:t>Д —</w:t>
      </w:r>
      <w:r>
        <w:rPr>
          <w:spacing w:val="-20"/>
          <w:w w:val="90"/>
        </w:rPr>
        <w:t> </w:t>
      </w:r>
      <w:r>
        <w:rPr>
          <w:w w:val="90"/>
        </w:rPr>
        <w:t>автохория</w:t>
      </w:r>
    </w:p>
    <w:p>
      <w:pPr>
        <w:pStyle w:val="BodyText"/>
        <w:spacing w:line="360" w:lineRule="auto" w:before="3"/>
        <w:ind w:left="7644" w:right="344" w:hanging="3"/>
      </w:pP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1060490</wp:posOffset>
            </wp:positionH>
            <wp:positionV relativeFrom="paragraph">
              <wp:posOffset>147233</wp:posOffset>
            </wp:positionV>
            <wp:extent cx="402254" cy="1073048"/>
            <wp:effectExtent l="0" t="0" r="0" b="0"/>
            <wp:wrapNone/>
            <wp:docPr id="10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54" cy="107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3263750</wp:posOffset>
            </wp:positionH>
            <wp:positionV relativeFrom="paragraph">
              <wp:posOffset>131990</wp:posOffset>
            </wp:positionV>
            <wp:extent cx="1904616" cy="1225470"/>
            <wp:effectExtent l="0" t="0" r="0" b="0"/>
            <wp:wrapNone/>
            <wp:docPr id="10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616" cy="122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00">
            <wp:simplePos x="0" y="0"/>
            <wp:positionH relativeFrom="page">
              <wp:posOffset>1575498</wp:posOffset>
            </wp:positionH>
            <wp:positionV relativeFrom="paragraph">
              <wp:posOffset>64925</wp:posOffset>
            </wp:positionV>
            <wp:extent cx="1590735" cy="1115727"/>
            <wp:effectExtent l="0" t="0" r="0" b="0"/>
            <wp:wrapNone/>
            <wp:docPr id="109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735" cy="1115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Е </w:t>
      </w:r>
      <w:r>
        <w:rPr>
          <w:w w:val="90"/>
        </w:rPr>
        <w:t>— </w:t>
      </w:r>
      <w:r>
        <w:rPr>
          <w:w w:val="95"/>
        </w:rPr>
        <w:t>энтомохория Ж</w:t>
      </w:r>
      <w:r>
        <w:rPr>
          <w:spacing w:val="-28"/>
          <w:w w:val="95"/>
        </w:rPr>
        <w:t> </w:t>
      </w:r>
      <w:r>
        <w:rPr>
          <w:w w:val="90"/>
        </w:rPr>
        <w:t>—</w:t>
      </w:r>
      <w:r>
        <w:rPr>
          <w:spacing w:val="-40"/>
          <w:w w:val="90"/>
        </w:rPr>
        <w:t> </w:t>
      </w:r>
      <w:r>
        <w:rPr>
          <w:w w:val="95"/>
        </w:rPr>
        <w:t>мирмекохория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26"/>
        </w:rPr>
      </w:pPr>
    </w:p>
    <w:tbl>
      <w:tblPr>
        <w:tblW w:w="0" w:type="auto"/>
        <w:jc w:val="left"/>
        <w:tblInd w:w="116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9"/>
        <w:gridCol w:w="816"/>
        <w:gridCol w:w="811"/>
        <w:gridCol w:w="811"/>
        <w:gridCol w:w="821"/>
        <w:gridCol w:w="816"/>
        <w:gridCol w:w="811"/>
        <w:gridCol w:w="821"/>
        <w:gridCol w:w="825"/>
      </w:tblGrid>
      <w:tr>
        <w:trPr>
          <w:trHeight w:val="440" w:hRule="atLeast"/>
        </w:trPr>
        <w:tc>
          <w:tcPr>
            <w:tcW w:w="3119" w:type="dxa"/>
          </w:tcPr>
          <w:p>
            <w:pPr>
              <w:pStyle w:val="TableParagraph"/>
              <w:spacing w:before="68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Плоды</w:t>
            </w:r>
          </w:p>
        </w:tc>
        <w:tc>
          <w:tcPr>
            <w:tcW w:w="816" w:type="dxa"/>
          </w:tcPr>
          <w:p>
            <w:pPr>
              <w:pStyle w:val="TableParagraph"/>
              <w:spacing w:before="84"/>
              <w:ind w:left="13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80"/>
                <w:sz w:val="25"/>
              </w:rPr>
              <w:t>l</w:t>
            </w:r>
          </w:p>
        </w:tc>
        <w:tc>
          <w:tcPr>
            <w:tcW w:w="811" w:type="dxa"/>
          </w:tcPr>
          <w:p>
            <w:pPr>
              <w:pStyle w:val="TableParagraph"/>
              <w:spacing w:before="84"/>
              <w:ind w:left="31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99"/>
                <w:sz w:val="25"/>
              </w:rPr>
              <w:t>2</w:t>
            </w:r>
          </w:p>
        </w:tc>
        <w:tc>
          <w:tcPr>
            <w:tcW w:w="811" w:type="dxa"/>
          </w:tcPr>
          <w:p>
            <w:pPr>
              <w:pStyle w:val="TableParagraph"/>
              <w:spacing w:before="84"/>
              <w:ind w:left="32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97"/>
                <w:sz w:val="25"/>
              </w:rPr>
              <w:t>3</w:t>
            </w:r>
          </w:p>
        </w:tc>
        <w:tc>
          <w:tcPr>
            <w:tcW w:w="821" w:type="dxa"/>
          </w:tcPr>
          <w:p>
            <w:pPr>
              <w:pStyle w:val="TableParagraph"/>
              <w:spacing w:before="84"/>
              <w:ind w:left="45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109"/>
                <w:sz w:val="25"/>
              </w:rPr>
              <w:t>4</w:t>
            </w:r>
          </w:p>
        </w:tc>
        <w:tc>
          <w:tcPr>
            <w:tcW w:w="816" w:type="dxa"/>
          </w:tcPr>
          <w:p>
            <w:pPr>
              <w:pStyle w:val="TableParagraph"/>
              <w:spacing w:before="84"/>
              <w:ind w:left="33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101"/>
                <w:sz w:val="25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spacing w:before="84"/>
              <w:ind w:left="29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108"/>
                <w:sz w:val="25"/>
              </w:rPr>
              <w:t>6</w:t>
            </w:r>
          </w:p>
        </w:tc>
        <w:tc>
          <w:tcPr>
            <w:tcW w:w="821" w:type="dxa"/>
          </w:tcPr>
          <w:p>
            <w:pPr>
              <w:pStyle w:val="TableParagraph"/>
              <w:spacing w:before="84"/>
              <w:ind w:left="46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109"/>
                <w:sz w:val="25"/>
              </w:rPr>
              <w:t>7</w:t>
            </w:r>
          </w:p>
        </w:tc>
        <w:tc>
          <w:tcPr>
            <w:tcW w:w="825" w:type="dxa"/>
          </w:tcPr>
          <w:p>
            <w:pPr>
              <w:pStyle w:val="TableParagraph"/>
              <w:spacing w:before="84"/>
              <w:ind w:left="21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105"/>
                <w:sz w:val="25"/>
              </w:rPr>
              <w:t>8</w:t>
            </w:r>
          </w:p>
        </w:tc>
      </w:tr>
      <w:tr>
        <w:trPr>
          <w:trHeight w:val="420" w:hRule="atLeast"/>
        </w:trPr>
        <w:tc>
          <w:tcPr>
            <w:tcW w:w="3119" w:type="dxa"/>
          </w:tcPr>
          <w:p>
            <w:pPr>
              <w:pStyle w:val="TableParagraph"/>
              <w:spacing w:before="59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 распространения</w:t>
            </w:r>
          </w:p>
        </w:tc>
        <w:tc>
          <w:tcPr>
            <w:tcW w:w="8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headerReference w:type="default" r:id="rId52"/>
          <w:pgSz w:w="11910" w:h="16850"/>
          <w:pgMar w:header="444" w:footer="0" w:top="620" w:bottom="280" w:left="1280" w:right="720"/>
          <w:pgNumType w:start="11"/>
        </w:sectPr>
      </w:pPr>
    </w:p>
    <w:p>
      <w:pPr>
        <w:pStyle w:val="BodyText"/>
        <w:spacing w:before="5"/>
        <w:rPr>
          <w:sz w:val="9"/>
        </w:rPr>
      </w:pPr>
    </w:p>
    <w:p>
      <w:pPr>
        <w:pStyle w:val="ListParagraph"/>
        <w:numPr>
          <w:ilvl w:val="0"/>
          <w:numId w:val="5"/>
        </w:numPr>
        <w:tabs>
          <w:tab w:pos="710" w:val="left" w:leader="none"/>
          <w:tab w:pos="711" w:val="left" w:leader="none"/>
        </w:tabs>
        <w:spacing w:line="281" w:lineRule="exact" w:before="89" w:after="0"/>
        <w:ind w:left="710" w:right="0" w:hanging="575"/>
        <w:jc w:val="left"/>
        <w:rPr>
          <w:b/>
          <w:sz w:val="25"/>
        </w:rPr>
      </w:pPr>
      <w:r>
        <w:rPr>
          <w:sz w:val="25"/>
        </w:rPr>
        <w:t>[3,5</w:t>
      </w:r>
      <w:r>
        <w:rPr>
          <w:spacing w:val="-29"/>
          <w:sz w:val="25"/>
        </w:rPr>
        <w:t> </w:t>
      </w:r>
      <w:r>
        <w:rPr>
          <w:sz w:val="25"/>
        </w:rPr>
        <w:t>балла]</w:t>
      </w:r>
      <w:r>
        <w:rPr>
          <w:spacing w:val="-18"/>
          <w:sz w:val="25"/>
        </w:rPr>
        <w:t> </w:t>
      </w:r>
      <w:r>
        <w:rPr>
          <w:sz w:val="25"/>
        </w:rPr>
        <w:t>Установите</w:t>
      </w:r>
      <w:r>
        <w:rPr>
          <w:spacing w:val="-16"/>
          <w:sz w:val="25"/>
        </w:rPr>
        <w:t> </w:t>
      </w:r>
      <w:r>
        <w:rPr>
          <w:sz w:val="25"/>
        </w:rPr>
        <w:t>соответствие</w:t>
      </w:r>
      <w:r>
        <w:rPr>
          <w:spacing w:val="-14"/>
          <w:sz w:val="25"/>
        </w:rPr>
        <w:t> </w:t>
      </w:r>
      <w:r>
        <w:rPr>
          <w:sz w:val="25"/>
        </w:rPr>
        <w:t>между</w:t>
      </w:r>
      <w:r>
        <w:rPr>
          <w:spacing w:val="-14"/>
          <w:sz w:val="25"/>
        </w:rPr>
        <w:t> </w:t>
      </w:r>
      <w:r>
        <w:rPr>
          <w:b/>
          <w:sz w:val="25"/>
        </w:rPr>
        <w:t>изображенными</w:t>
      </w:r>
      <w:r>
        <w:rPr>
          <w:b/>
          <w:spacing w:val="-5"/>
          <w:sz w:val="25"/>
        </w:rPr>
        <w:t> </w:t>
      </w:r>
      <w:r>
        <w:rPr>
          <w:b/>
          <w:sz w:val="25"/>
        </w:rPr>
        <w:t>на</w:t>
      </w:r>
      <w:r>
        <w:rPr>
          <w:b/>
          <w:spacing w:val="-24"/>
          <w:sz w:val="25"/>
        </w:rPr>
        <w:t> </w:t>
      </w:r>
      <w:r>
        <w:rPr>
          <w:b/>
          <w:sz w:val="25"/>
        </w:rPr>
        <w:t>рисунке</w:t>
      </w:r>
    </w:p>
    <w:p>
      <w:pPr>
        <w:pStyle w:val="Heading2"/>
        <w:spacing w:line="228" w:lineRule="auto" w:before="7"/>
        <w:ind w:left="1247" w:right="137" w:hanging="542"/>
      </w:pPr>
      <w:r>
        <w:rPr/>
        <w:t>представителями отрядов насекомых (1 </w:t>
      </w:r>
      <w:r>
        <w:rPr>
          <w:w w:val="90"/>
        </w:rPr>
        <w:t>— </w:t>
      </w:r>
      <w:r>
        <w:rPr/>
        <w:t>14) и свойственным им типом развития: </w:t>
      </w:r>
      <w:r>
        <w:rPr>
          <w:w w:val="95"/>
        </w:rPr>
        <w:t>А) с неполным превращением; Б) с полным превращением.</w:t>
      </w: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1261617</wp:posOffset>
            </wp:positionH>
            <wp:positionV relativeFrom="paragraph">
              <wp:posOffset>188310</wp:posOffset>
            </wp:positionV>
            <wp:extent cx="5460136" cy="4059936"/>
            <wp:effectExtent l="0" t="0" r="0" b="0"/>
            <wp:wrapTopAndBottom/>
            <wp:docPr id="111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136" cy="405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116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2"/>
        <w:gridCol w:w="552"/>
        <w:gridCol w:w="547"/>
        <w:gridCol w:w="547"/>
        <w:gridCol w:w="552"/>
        <w:gridCol w:w="542"/>
        <w:gridCol w:w="557"/>
        <w:gridCol w:w="547"/>
        <w:gridCol w:w="552"/>
        <w:gridCol w:w="537"/>
        <w:gridCol w:w="561"/>
        <w:gridCol w:w="547"/>
        <w:gridCol w:w="552"/>
        <w:gridCol w:w="547"/>
        <w:gridCol w:w="557"/>
      </w:tblGrid>
      <w:tr>
        <w:trPr>
          <w:trHeight w:val="400" w:hRule="atLeast"/>
        </w:trPr>
        <w:tc>
          <w:tcPr>
            <w:tcW w:w="1982" w:type="dxa"/>
          </w:tcPr>
          <w:p>
            <w:pPr>
              <w:pStyle w:val="TableParagraph"/>
              <w:spacing w:before="49"/>
              <w:ind w:left="116"/>
              <w:rPr>
                <w:sz w:val="24"/>
              </w:rPr>
            </w:pPr>
            <w:r>
              <w:rPr>
                <w:w w:val="105"/>
                <w:sz w:val="24"/>
              </w:rPr>
              <w:t>Отряд</w:t>
            </w:r>
          </w:p>
        </w:tc>
        <w:tc>
          <w:tcPr>
            <w:tcW w:w="552" w:type="dxa"/>
          </w:tcPr>
          <w:p>
            <w:pPr>
              <w:pStyle w:val="TableParagraph"/>
              <w:spacing w:before="40"/>
              <w:ind w:left="27"/>
              <w:jc w:val="center"/>
              <w:rPr>
                <w:sz w:val="25"/>
              </w:rPr>
            </w:pPr>
            <w:r>
              <w:rPr>
                <w:w w:val="106"/>
                <w:sz w:val="25"/>
              </w:rPr>
              <w:t>1</w:t>
            </w:r>
          </w:p>
        </w:tc>
        <w:tc>
          <w:tcPr>
            <w:tcW w:w="547" w:type="dxa"/>
          </w:tcPr>
          <w:p>
            <w:pPr>
              <w:pStyle w:val="TableParagraph"/>
              <w:spacing w:before="40"/>
              <w:ind w:left="20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  <w:tc>
          <w:tcPr>
            <w:tcW w:w="547" w:type="dxa"/>
          </w:tcPr>
          <w:p>
            <w:pPr>
              <w:pStyle w:val="TableParagraph"/>
              <w:spacing w:before="40"/>
              <w:ind w:left="35"/>
              <w:jc w:val="center"/>
              <w:rPr>
                <w:sz w:val="25"/>
              </w:rPr>
            </w:pPr>
            <w:r>
              <w:rPr>
                <w:w w:val="109"/>
                <w:sz w:val="25"/>
              </w:rPr>
              <w:t>3</w:t>
            </w:r>
          </w:p>
        </w:tc>
        <w:tc>
          <w:tcPr>
            <w:tcW w:w="552" w:type="dxa"/>
          </w:tcPr>
          <w:p>
            <w:pPr>
              <w:pStyle w:val="TableParagraph"/>
              <w:spacing w:before="40"/>
              <w:ind w:left="30"/>
              <w:jc w:val="center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542" w:type="dxa"/>
          </w:tcPr>
          <w:p>
            <w:pPr>
              <w:pStyle w:val="TableParagraph"/>
              <w:spacing w:before="40"/>
              <w:ind w:left="36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5</w:t>
            </w:r>
          </w:p>
        </w:tc>
        <w:tc>
          <w:tcPr>
            <w:tcW w:w="557" w:type="dxa"/>
          </w:tcPr>
          <w:p>
            <w:pPr>
              <w:pStyle w:val="TableParagraph"/>
              <w:spacing w:before="40"/>
              <w:ind w:left="30"/>
              <w:jc w:val="center"/>
              <w:rPr>
                <w:sz w:val="25"/>
              </w:rPr>
            </w:pPr>
            <w:r>
              <w:rPr>
                <w:w w:val="98"/>
                <w:sz w:val="25"/>
              </w:rPr>
              <w:t>6</w:t>
            </w:r>
          </w:p>
        </w:tc>
        <w:tc>
          <w:tcPr>
            <w:tcW w:w="547" w:type="dxa"/>
          </w:tcPr>
          <w:p>
            <w:pPr>
              <w:pStyle w:val="TableParagraph"/>
              <w:spacing w:before="40"/>
              <w:ind w:left="33"/>
              <w:jc w:val="center"/>
              <w:rPr>
                <w:sz w:val="25"/>
              </w:rPr>
            </w:pPr>
            <w:r>
              <w:rPr>
                <w:w w:val="98"/>
                <w:sz w:val="25"/>
              </w:rPr>
              <w:t>7</w:t>
            </w:r>
          </w:p>
        </w:tc>
        <w:tc>
          <w:tcPr>
            <w:tcW w:w="552" w:type="dxa"/>
          </w:tcPr>
          <w:p>
            <w:pPr>
              <w:pStyle w:val="TableParagraph"/>
              <w:spacing w:before="40"/>
              <w:ind w:left="28"/>
              <w:jc w:val="center"/>
              <w:rPr>
                <w:sz w:val="25"/>
              </w:rPr>
            </w:pPr>
            <w:r>
              <w:rPr>
                <w:w w:val="107"/>
                <w:sz w:val="25"/>
              </w:rPr>
              <w:t>8</w:t>
            </w:r>
          </w:p>
        </w:tc>
        <w:tc>
          <w:tcPr>
            <w:tcW w:w="537" w:type="dxa"/>
          </w:tcPr>
          <w:p>
            <w:pPr>
              <w:pStyle w:val="TableParagraph"/>
              <w:spacing w:before="40"/>
              <w:ind w:left="31"/>
              <w:jc w:val="center"/>
              <w:rPr>
                <w:sz w:val="25"/>
              </w:rPr>
            </w:pPr>
            <w:r>
              <w:rPr>
                <w:w w:val="98"/>
                <w:sz w:val="25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before="40"/>
              <w:ind w:left="162"/>
              <w:rPr>
                <w:sz w:val="25"/>
              </w:rPr>
            </w:pPr>
            <w:r>
              <w:rPr>
                <w:sz w:val="25"/>
              </w:rPr>
              <w:t>10</w:t>
            </w:r>
          </w:p>
        </w:tc>
        <w:tc>
          <w:tcPr>
            <w:tcW w:w="547" w:type="dxa"/>
          </w:tcPr>
          <w:p>
            <w:pPr>
              <w:pStyle w:val="TableParagraph"/>
              <w:spacing w:before="40"/>
              <w:ind w:left="148"/>
              <w:rPr>
                <w:sz w:val="25"/>
              </w:rPr>
            </w:pPr>
            <w:r>
              <w:rPr>
                <w:w w:val="105"/>
                <w:sz w:val="25"/>
              </w:rPr>
              <w:t>11</w:t>
            </w:r>
          </w:p>
        </w:tc>
        <w:tc>
          <w:tcPr>
            <w:tcW w:w="552" w:type="dxa"/>
          </w:tcPr>
          <w:p>
            <w:pPr>
              <w:pStyle w:val="TableParagraph"/>
              <w:spacing w:before="40"/>
              <w:ind w:left="153"/>
              <w:rPr>
                <w:sz w:val="25"/>
              </w:rPr>
            </w:pPr>
            <w:r>
              <w:rPr>
                <w:sz w:val="25"/>
              </w:rPr>
              <w:t>12</w:t>
            </w:r>
          </w:p>
        </w:tc>
        <w:tc>
          <w:tcPr>
            <w:tcW w:w="547" w:type="dxa"/>
          </w:tcPr>
          <w:p>
            <w:pPr>
              <w:pStyle w:val="TableParagraph"/>
              <w:spacing w:before="40"/>
              <w:ind w:left="148"/>
              <w:rPr>
                <w:sz w:val="25"/>
              </w:rPr>
            </w:pPr>
            <w:r>
              <w:rPr>
                <w:sz w:val="25"/>
              </w:rPr>
              <w:t>13</w:t>
            </w:r>
          </w:p>
        </w:tc>
        <w:tc>
          <w:tcPr>
            <w:tcW w:w="557" w:type="dxa"/>
          </w:tcPr>
          <w:p>
            <w:pPr>
              <w:pStyle w:val="TableParagraph"/>
              <w:spacing w:before="40"/>
              <w:ind w:left="148"/>
              <w:rPr>
                <w:sz w:val="25"/>
              </w:rPr>
            </w:pPr>
            <w:r>
              <w:rPr>
                <w:sz w:val="25"/>
              </w:rPr>
              <w:t>14</w:t>
            </w:r>
          </w:p>
        </w:tc>
      </w:tr>
      <w:tr>
        <w:trPr>
          <w:trHeight w:val="380" w:hRule="atLeast"/>
        </w:trPr>
        <w:tc>
          <w:tcPr>
            <w:tcW w:w="1982" w:type="dxa"/>
          </w:tcPr>
          <w:p>
            <w:pPr>
              <w:pStyle w:val="TableParagraph"/>
              <w:spacing w:before="35"/>
              <w:ind w:left="117"/>
              <w:rPr>
                <w:sz w:val="24"/>
              </w:rPr>
            </w:pPr>
            <w:r>
              <w:rPr>
                <w:w w:val="105"/>
                <w:sz w:val="24"/>
              </w:rPr>
              <w:t>Тип развития</w:t>
            </w:r>
          </w:p>
        </w:tc>
        <w:tc>
          <w:tcPr>
            <w:tcW w:w="5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8"/>
        <w:rPr>
          <w:sz w:val="32"/>
        </w:rPr>
      </w:pPr>
    </w:p>
    <w:p>
      <w:pPr>
        <w:pStyle w:val="ListParagraph"/>
        <w:numPr>
          <w:ilvl w:val="0"/>
          <w:numId w:val="5"/>
        </w:numPr>
        <w:tabs>
          <w:tab w:pos="676" w:val="left" w:leader="none"/>
          <w:tab w:pos="677" w:val="left" w:leader="none"/>
        </w:tabs>
        <w:spacing w:line="240" w:lineRule="auto" w:before="0" w:after="0"/>
        <w:ind w:left="706" w:right="277" w:hanging="565"/>
        <w:jc w:val="left"/>
        <w:rPr>
          <w:sz w:val="24"/>
        </w:rPr>
      </w:pPr>
      <w:r>
        <w:rPr>
          <w:b/>
          <w:sz w:val="24"/>
        </w:rPr>
        <w:t>[3,5 балла] Укажите для паразитов человека (1—7) их промежуточных хозяев, представленных</w:t>
      </w:r>
      <w:r>
        <w:rPr>
          <w:b/>
          <w:spacing w:val="-17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рисунке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(A—3).</w:t>
      </w:r>
      <w:r>
        <w:rPr>
          <w:b/>
          <w:spacing w:val="-12"/>
          <w:sz w:val="24"/>
        </w:rPr>
        <w:t> </w:t>
      </w:r>
      <w:r>
        <w:rPr>
          <w:sz w:val="24"/>
        </w:rPr>
        <w:t>В</w:t>
      </w:r>
      <w:r>
        <w:rPr>
          <w:spacing w:val="-19"/>
          <w:sz w:val="24"/>
        </w:rPr>
        <w:t> </w:t>
      </w:r>
      <w:r>
        <w:rPr>
          <w:b/>
          <w:sz w:val="24"/>
        </w:rPr>
        <w:t>случае,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если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промежуточного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хозяина</w:t>
      </w:r>
      <w:r>
        <w:rPr>
          <w:b/>
          <w:spacing w:val="-4"/>
          <w:sz w:val="24"/>
        </w:rPr>
        <w:t> </w:t>
      </w:r>
      <w:r>
        <w:rPr>
          <w:sz w:val="24"/>
        </w:rPr>
        <w:t>нет,</w:t>
      </w:r>
      <w:r>
        <w:rPr>
          <w:spacing w:val="-12"/>
          <w:sz w:val="24"/>
        </w:rPr>
        <w:t> </w:t>
      </w:r>
      <w:r>
        <w:rPr>
          <w:sz w:val="24"/>
        </w:rPr>
        <w:t>то используйте  обозначение </w:t>
      </w:r>
      <w:r>
        <w:rPr>
          <w:spacing w:val="26"/>
          <w:sz w:val="24"/>
        </w:rPr>
        <w:t> </w:t>
      </w:r>
      <w:r>
        <w:rPr>
          <w:sz w:val="24"/>
        </w:rPr>
        <w:t>«И».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444" w:footer="0" w:top="620" w:bottom="280" w:left="1280" w:right="700"/>
        </w:sectPr>
      </w:pPr>
    </w:p>
    <w:p>
      <w:pPr>
        <w:tabs>
          <w:tab w:pos="2756" w:val="left" w:leader="none"/>
        </w:tabs>
        <w:spacing w:before="146"/>
        <w:ind w:left="604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3074812</wp:posOffset>
            </wp:positionH>
            <wp:positionV relativeFrom="paragraph">
              <wp:posOffset>134559</wp:posOffset>
            </wp:positionV>
            <wp:extent cx="2312965" cy="2200969"/>
            <wp:effectExtent l="0" t="0" r="0" b="0"/>
            <wp:wrapNone/>
            <wp:docPr id="113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965" cy="2200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А</w:t>
        <w:tab/>
        <w:t>Н</w:t>
      </w:r>
    </w:p>
    <w:p>
      <w:pPr>
        <w:pStyle w:val="BodyText"/>
        <w:spacing w:before="9"/>
        <w:rPr>
          <w:sz w:val="4"/>
        </w:rPr>
      </w:pPr>
    </w:p>
    <w:p>
      <w:pPr>
        <w:pStyle w:val="BodyText"/>
        <w:ind w:left="462"/>
        <w:rPr>
          <w:sz w:val="20"/>
        </w:rPr>
      </w:pPr>
      <w:r>
        <w:rPr>
          <w:sz w:val="20"/>
        </w:rPr>
        <w:drawing>
          <wp:inline distT="0" distB="0" distL="0" distR="0">
            <wp:extent cx="1898250" cy="2054352"/>
            <wp:effectExtent l="0" t="0" r="0" b="0"/>
            <wp:docPr id="115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250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2"/>
        <w:ind w:left="553"/>
      </w:pPr>
      <w:r>
        <w:rPr/>
        <w:t>И  - промежуточною  хозяина нет</w:t>
      </w:r>
    </w:p>
    <w:p>
      <w:pPr>
        <w:pStyle w:val="Heading2"/>
        <w:numPr>
          <w:ilvl w:val="1"/>
          <w:numId w:val="5"/>
        </w:numPr>
        <w:tabs>
          <w:tab w:pos="823" w:val="left" w:leader="none"/>
          <w:tab w:pos="824" w:val="left" w:leader="none"/>
        </w:tabs>
        <w:spacing w:line="240" w:lineRule="auto" w:before="103" w:after="0"/>
        <w:ind w:left="466" w:right="0" w:hanging="3"/>
        <w:jc w:val="left"/>
      </w:pPr>
      <w:r>
        <w:rPr>
          <w:w w:val="93"/>
        </w:rPr>
        <w:br w:type="column"/>
      </w:r>
      <w:r>
        <w:rPr/>
        <w:t>аскарида;</w:t>
      </w:r>
    </w:p>
    <w:p>
      <w:pPr>
        <w:pStyle w:val="ListParagraph"/>
        <w:numPr>
          <w:ilvl w:val="1"/>
          <w:numId w:val="5"/>
        </w:numPr>
        <w:tabs>
          <w:tab w:pos="643" w:val="left" w:leader="none"/>
        </w:tabs>
        <w:spacing w:line="232" w:lineRule="auto" w:before="114" w:after="0"/>
        <w:ind w:left="466" w:right="757" w:hanging="4"/>
        <w:jc w:val="left"/>
        <w:rPr>
          <w:sz w:val="25"/>
        </w:rPr>
      </w:pPr>
      <w:r>
        <w:rPr>
          <w:color w:val="161616"/>
          <w:w w:val="85"/>
          <w:sz w:val="25"/>
        </w:rPr>
        <w:t>— </w:t>
      </w:r>
      <w:r>
        <w:rPr>
          <w:w w:val="85"/>
          <w:sz w:val="25"/>
        </w:rPr>
        <w:t>широкий </w:t>
      </w:r>
      <w:r>
        <w:rPr>
          <w:w w:val="90"/>
          <w:sz w:val="25"/>
        </w:rPr>
        <w:t>лентец;</w:t>
      </w:r>
    </w:p>
    <w:p>
      <w:pPr>
        <w:pStyle w:val="ListParagraph"/>
        <w:numPr>
          <w:ilvl w:val="1"/>
          <w:numId w:val="5"/>
        </w:numPr>
        <w:tabs>
          <w:tab w:pos="643" w:val="left" w:leader="none"/>
        </w:tabs>
        <w:spacing w:line="232" w:lineRule="auto" w:before="114" w:after="0"/>
        <w:ind w:left="462" w:right="409" w:firstLine="0"/>
        <w:jc w:val="left"/>
        <w:rPr>
          <w:sz w:val="25"/>
        </w:rPr>
      </w:pPr>
      <w:r>
        <w:rPr>
          <w:w w:val="85"/>
          <w:sz w:val="25"/>
        </w:rPr>
        <w:t>— малярийный </w:t>
      </w:r>
      <w:r>
        <w:rPr>
          <w:w w:val="90"/>
          <w:sz w:val="25"/>
        </w:rPr>
        <w:t>плазмодий;</w:t>
      </w:r>
    </w:p>
    <w:p>
      <w:pPr>
        <w:pStyle w:val="ListParagraph"/>
        <w:numPr>
          <w:ilvl w:val="1"/>
          <w:numId w:val="5"/>
        </w:numPr>
        <w:tabs>
          <w:tab w:pos="643" w:val="left" w:leader="none"/>
        </w:tabs>
        <w:spacing w:line="242" w:lineRule="auto" w:before="115" w:after="0"/>
        <w:ind w:left="462" w:right="952" w:firstLine="2"/>
        <w:jc w:val="left"/>
        <w:rPr>
          <w:sz w:val="24"/>
        </w:rPr>
      </w:pPr>
      <w:r>
        <w:rPr>
          <w:w w:val="90"/>
          <w:sz w:val="24"/>
        </w:rPr>
        <w:t>—</w:t>
      </w:r>
      <w:r>
        <w:rPr>
          <w:spacing w:val="-41"/>
          <w:w w:val="90"/>
          <w:sz w:val="24"/>
        </w:rPr>
        <w:t> </w:t>
      </w:r>
      <w:r>
        <w:rPr>
          <w:w w:val="90"/>
          <w:sz w:val="24"/>
        </w:rPr>
        <w:t>свиной </w:t>
      </w:r>
      <w:r>
        <w:rPr>
          <w:w w:val="95"/>
          <w:sz w:val="24"/>
        </w:rPr>
        <w:t>цепень;</w:t>
      </w:r>
    </w:p>
    <w:p>
      <w:pPr>
        <w:pStyle w:val="Heading2"/>
        <w:numPr>
          <w:ilvl w:val="1"/>
          <w:numId w:val="5"/>
        </w:numPr>
        <w:tabs>
          <w:tab w:pos="643" w:val="left" w:leader="none"/>
        </w:tabs>
        <w:spacing w:line="240" w:lineRule="auto" w:before="110" w:after="0"/>
        <w:ind w:left="642" w:right="0" w:hanging="177"/>
        <w:jc w:val="left"/>
      </w:pPr>
      <w:r>
        <w:rPr>
          <w:w w:val="85"/>
        </w:rPr>
        <w:t>—</w:t>
      </w:r>
      <w:r>
        <w:rPr>
          <w:spacing w:val="-8"/>
          <w:w w:val="85"/>
        </w:rPr>
        <w:t> </w:t>
      </w:r>
      <w:r>
        <w:rPr>
          <w:w w:val="85"/>
        </w:rPr>
        <w:t>эхинококк;</w:t>
      </w:r>
    </w:p>
    <w:p>
      <w:pPr>
        <w:pStyle w:val="ListParagraph"/>
        <w:numPr>
          <w:ilvl w:val="1"/>
          <w:numId w:val="5"/>
        </w:numPr>
        <w:tabs>
          <w:tab w:pos="643" w:val="left" w:leader="none"/>
        </w:tabs>
        <w:spacing w:line="240" w:lineRule="auto" w:before="105" w:after="0"/>
        <w:ind w:left="642" w:right="0" w:hanging="180"/>
        <w:jc w:val="left"/>
        <w:rPr>
          <w:sz w:val="25"/>
        </w:rPr>
      </w:pPr>
      <w:r>
        <w:rPr>
          <w:w w:val="85"/>
          <w:sz w:val="25"/>
        </w:rPr>
        <w:t>—</w:t>
      </w:r>
      <w:r>
        <w:rPr>
          <w:spacing w:val="0"/>
          <w:w w:val="85"/>
          <w:sz w:val="25"/>
        </w:rPr>
        <w:t> </w:t>
      </w:r>
      <w:r>
        <w:rPr>
          <w:w w:val="85"/>
          <w:sz w:val="25"/>
        </w:rPr>
        <w:t>печёночный</w:t>
      </w:r>
    </w:p>
    <w:p>
      <w:pPr>
        <w:spacing w:before="69"/>
        <w:ind w:left="467" w:right="0" w:firstLine="0"/>
        <w:jc w:val="left"/>
        <w:rPr>
          <w:rFonts w:ascii="Courier New" w:hAnsi="Courier New"/>
          <w:sz w:val="18"/>
        </w:rPr>
      </w:pPr>
      <w:r>
        <w:rPr>
          <w:rFonts w:ascii="Courier New" w:hAnsi="Courier New"/>
          <w:b/>
          <w:sz w:val="18"/>
        </w:rPr>
        <w:t>COCdЛb</w:t>
      </w:r>
      <w:r>
        <w:rPr>
          <w:rFonts w:ascii="Courier New" w:hAnsi="Courier New"/>
          <w:b/>
          <w:spacing w:val="97"/>
          <w:sz w:val="18"/>
        </w:rPr>
        <w:t> </w:t>
      </w:r>
      <w:r>
        <w:rPr>
          <w:rFonts w:ascii="Courier New" w:hAnsi="Courier New"/>
          <w:sz w:val="18"/>
        </w:rPr>
        <w:t>ИК;</w:t>
      </w:r>
    </w:p>
    <w:p>
      <w:pPr>
        <w:pStyle w:val="ListParagraph"/>
        <w:numPr>
          <w:ilvl w:val="1"/>
          <w:numId w:val="5"/>
        </w:numPr>
        <w:tabs>
          <w:tab w:pos="643" w:val="left" w:leader="none"/>
        </w:tabs>
        <w:spacing w:line="240" w:lineRule="auto" w:before="120" w:after="0"/>
        <w:ind w:left="642" w:right="0" w:hanging="179"/>
        <w:jc w:val="left"/>
        <w:rPr>
          <w:sz w:val="24"/>
        </w:rPr>
      </w:pPr>
      <w:r>
        <w:rPr>
          <w:w w:val="90"/>
          <w:sz w:val="24"/>
        </w:rPr>
        <w:t>—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токсоплазма.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50"/>
          <w:pgMar w:top="780" w:bottom="280" w:left="1280" w:right="700"/>
          <w:cols w:num="2" w:equalWidth="0">
            <w:col w:w="7205" w:space="232"/>
            <w:col w:w="2493"/>
          </w:cols>
        </w:sectPr>
      </w:pP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116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82"/>
        <w:gridCol w:w="835"/>
        <w:gridCol w:w="840"/>
        <w:gridCol w:w="835"/>
        <w:gridCol w:w="840"/>
        <w:gridCol w:w="835"/>
        <w:gridCol w:w="840"/>
        <w:gridCol w:w="845"/>
      </w:tblGrid>
      <w:tr>
        <w:trPr>
          <w:trHeight w:val="520" w:hRule="atLeast"/>
        </w:trPr>
        <w:tc>
          <w:tcPr>
            <w:tcW w:w="3782" w:type="dxa"/>
          </w:tcPr>
          <w:p>
            <w:pPr>
              <w:pStyle w:val="TableParagraph"/>
              <w:spacing w:before="102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Паразит</w:t>
            </w:r>
          </w:p>
        </w:tc>
        <w:tc>
          <w:tcPr>
            <w:tcW w:w="835" w:type="dxa"/>
          </w:tcPr>
          <w:p>
            <w:pPr>
              <w:pStyle w:val="TableParagraph"/>
              <w:spacing w:before="92"/>
              <w:ind w:left="11"/>
              <w:jc w:val="center"/>
              <w:rPr>
                <w:sz w:val="25"/>
              </w:rPr>
            </w:pPr>
            <w:r>
              <w:rPr>
                <w:w w:val="97"/>
                <w:sz w:val="25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92"/>
              <w:ind w:left="25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  <w:tc>
          <w:tcPr>
            <w:tcW w:w="835" w:type="dxa"/>
          </w:tcPr>
          <w:p>
            <w:pPr>
              <w:pStyle w:val="TableParagraph"/>
              <w:spacing w:before="92"/>
              <w:ind w:left="29"/>
              <w:jc w:val="center"/>
              <w:rPr>
                <w:sz w:val="25"/>
              </w:rPr>
            </w:pPr>
            <w:r>
              <w:rPr>
                <w:w w:val="104"/>
                <w:sz w:val="25"/>
              </w:rPr>
              <w:t>3</w:t>
            </w:r>
          </w:p>
        </w:tc>
        <w:tc>
          <w:tcPr>
            <w:tcW w:w="840" w:type="dxa"/>
          </w:tcPr>
          <w:p>
            <w:pPr>
              <w:pStyle w:val="TableParagraph"/>
              <w:spacing w:before="92"/>
              <w:ind w:left="20"/>
              <w:jc w:val="center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835" w:type="dxa"/>
          </w:tcPr>
          <w:p>
            <w:pPr>
              <w:pStyle w:val="TableParagraph"/>
              <w:spacing w:before="92"/>
              <w:ind w:left="31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spacing w:before="114"/>
              <w:ind w:left="17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w w:val="104"/>
                <w:sz w:val="26"/>
              </w:rPr>
              <w:t>6</w:t>
            </w:r>
          </w:p>
        </w:tc>
        <w:tc>
          <w:tcPr>
            <w:tcW w:w="845" w:type="dxa"/>
          </w:tcPr>
          <w:p>
            <w:pPr>
              <w:pStyle w:val="TableParagraph"/>
              <w:spacing w:before="114"/>
              <w:ind w:left="20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w w:val="105"/>
                <w:sz w:val="26"/>
              </w:rPr>
              <w:t>7</w:t>
            </w:r>
          </w:p>
        </w:tc>
      </w:tr>
      <w:tr>
        <w:trPr>
          <w:trHeight w:val="500" w:hRule="atLeast"/>
        </w:trPr>
        <w:tc>
          <w:tcPr>
            <w:tcW w:w="3782" w:type="dxa"/>
          </w:tcPr>
          <w:p>
            <w:pPr>
              <w:pStyle w:val="TableParagraph"/>
              <w:spacing w:before="92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 хозяин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type w:val="continuous"/>
          <w:pgSz w:w="11910" w:h="16850"/>
          <w:pgMar w:top="780" w:bottom="280" w:left="1280" w:right="700"/>
        </w:sectPr>
      </w:pPr>
    </w:p>
    <w:p>
      <w:pPr>
        <w:pStyle w:val="BodyText"/>
        <w:spacing w:before="5"/>
        <w:rPr>
          <w:sz w:val="9"/>
        </w:rPr>
      </w:pPr>
    </w:p>
    <w:p>
      <w:pPr>
        <w:pStyle w:val="ListParagraph"/>
        <w:numPr>
          <w:ilvl w:val="0"/>
          <w:numId w:val="5"/>
        </w:numPr>
        <w:tabs>
          <w:tab w:pos="681" w:val="left" w:leader="none"/>
          <w:tab w:pos="682" w:val="left" w:leader="none"/>
        </w:tabs>
        <w:spacing w:line="232" w:lineRule="auto" w:before="98" w:after="0"/>
        <w:ind w:left="703" w:right="1075" w:hanging="570"/>
        <w:jc w:val="left"/>
        <w:rPr>
          <w:sz w:val="25"/>
        </w:rPr>
      </w:pPr>
      <w:r>
        <w:rPr>
          <w:sz w:val="25"/>
        </w:rPr>
        <w:t>[3</w:t>
      </w:r>
      <w:r>
        <w:rPr>
          <w:spacing w:val="-39"/>
          <w:sz w:val="25"/>
        </w:rPr>
        <w:t> </w:t>
      </w:r>
      <w:r>
        <w:rPr>
          <w:sz w:val="25"/>
        </w:rPr>
        <w:t>балла]</w:t>
      </w:r>
      <w:r>
        <w:rPr>
          <w:spacing w:val="-30"/>
          <w:sz w:val="25"/>
        </w:rPr>
        <w:t> </w:t>
      </w:r>
      <w:r>
        <w:rPr>
          <w:sz w:val="25"/>
        </w:rPr>
        <w:t>На</w:t>
      </w:r>
      <w:r>
        <w:rPr>
          <w:spacing w:val="-28"/>
          <w:sz w:val="25"/>
        </w:rPr>
        <w:t> </w:t>
      </w:r>
      <w:r>
        <w:rPr>
          <w:sz w:val="25"/>
        </w:rPr>
        <w:t>рисунке</w:t>
      </w:r>
      <w:r>
        <w:rPr>
          <w:spacing w:val="-29"/>
          <w:sz w:val="25"/>
        </w:rPr>
        <w:t> </w:t>
      </w:r>
      <w:r>
        <w:rPr>
          <w:b/>
          <w:sz w:val="25"/>
        </w:rPr>
        <w:t>представлены</w:t>
      </w:r>
      <w:r>
        <w:rPr>
          <w:b/>
          <w:spacing w:val="-20"/>
          <w:sz w:val="25"/>
        </w:rPr>
        <w:t> </w:t>
      </w:r>
      <w:r>
        <w:rPr>
          <w:b/>
          <w:sz w:val="25"/>
        </w:rPr>
        <w:t>различные</w:t>
      </w:r>
      <w:r>
        <w:rPr>
          <w:b/>
          <w:spacing w:val="-26"/>
          <w:sz w:val="25"/>
        </w:rPr>
        <w:t> </w:t>
      </w:r>
      <w:r>
        <w:rPr>
          <w:b/>
          <w:sz w:val="25"/>
        </w:rPr>
        <w:t>типы</w:t>
      </w:r>
      <w:r>
        <w:rPr>
          <w:b/>
          <w:spacing w:val="-30"/>
          <w:sz w:val="25"/>
        </w:rPr>
        <w:t> </w:t>
      </w:r>
      <w:r>
        <w:rPr>
          <w:b/>
          <w:sz w:val="25"/>
        </w:rPr>
        <w:t>кривых</w:t>
      </w:r>
      <w:r>
        <w:rPr>
          <w:b/>
          <w:spacing w:val="-28"/>
          <w:sz w:val="25"/>
        </w:rPr>
        <w:t> </w:t>
      </w:r>
      <w:r>
        <w:rPr>
          <w:b/>
          <w:sz w:val="25"/>
        </w:rPr>
        <w:t>выживания</w:t>
      </w:r>
      <w:r>
        <w:rPr>
          <w:b/>
          <w:spacing w:val="-25"/>
          <w:sz w:val="25"/>
        </w:rPr>
        <w:t> </w:t>
      </w:r>
      <w:r>
        <w:rPr>
          <w:sz w:val="25"/>
        </w:rPr>
        <w:t>(А</w:t>
      </w:r>
      <w:r>
        <w:rPr>
          <w:spacing w:val="-31"/>
          <w:sz w:val="25"/>
        </w:rPr>
        <w:t> </w:t>
      </w:r>
      <w:r>
        <w:rPr>
          <w:w w:val="90"/>
          <w:sz w:val="25"/>
        </w:rPr>
        <w:t>—</w:t>
      </w:r>
      <w:r>
        <w:rPr>
          <w:spacing w:val="-43"/>
          <w:w w:val="90"/>
          <w:sz w:val="25"/>
        </w:rPr>
        <w:t> </w:t>
      </w:r>
      <w:r>
        <w:rPr>
          <w:sz w:val="25"/>
        </w:rPr>
        <w:t>Г). Укажите</w:t>
      </w:r>
      <w:r>
        <w:rPr>
          <w:spacing w:val="-18"/>
          <w:sz w:val="25"/>
        </w:rPr>
        <w:t> </w:t>
      </w:r>
      <w:r>
        <w:rPr>
          <w:sz w:val="25"/>
        </w:rPr>
        <w:t>кому</w:t>
      </w:r>
      <w:r>
        <w:rPr>
          <w:spacing w:val="-23"/>
          <w:sz w:val="25"/>
        </w:rPr>
        <w:t> </w:t>
      </w:r>
      <w:r>
        <w:rPr>
          <w:b/>
          <w:sz w:val="25"/>
        </w:rPr>
        <w:t>из</w:t>
      </w:r>
      <w:r>
        <w:rPr>
          <w:b/>
          <w:spacing w:val="-27"/>
          <w:sz w:val="25"/>
        </w:rPr>
        <w:t> </w:t>
      </w:r>
      <w:r>
        <w:rPr>
          <w:b/>
          <w:sz w:val="25"/>
        </w:rPr>
        <w:t>живых</w:t>
      </w:r>
      <w:r>
        <w:rPr>
          <w:b/>
          <w:spacing w:val="-22"/>
          <w:sz w:val="25"/>
        </w:rPr>
        <w:t> </w:t>
      </w:r>
      <w:r>
        <w:rPr>
          <w:b/>
          <w:sz w:val="25"/>
        </w:rPr>
        <w:t>организмов</w:t>
      </w:r>
      <w:r>
        <w:rPr>
          <w:b/>
          <w:spacing w:val="-18"/>
          <w:sz w:val="25"/>
        </w:rPr>
        <w:t> </w:t>
      </w:r>
      <w:r>
        <w:rPr>
          <w:sz w:val="25"/>
        </w:rPr>
        <w:t>(1</w:t>
      </w:r>
      <w:r>
        <w:rPr>
          <w:spacing w:val="-34"/>
          <w:sz w:val="25"/>
        </w:rPr>
        <w:t> </w:t>
      </w:r>
      <w:r>
        <w:rPr>
          <w:w w:val="90"/>
          <w:sz w:val="25"/>
        </w:rPr>
        <w:t>—</w:t>
      </w:r>
      <w:r>
        <w:rPr>
          <w:spacing w:val="-41"/>
          <w:w w:val="90"/>
          <w:sz w:val="25"/>
        </w:rPr>
        <w:t> </w:t>
      </w:r>
      <w:r>
        <w:rPr>
          <w:b/>
          <w:sz w:val="25"/>
        </w:rPr>
        <w:t>6)</w:t>
      </w:r>
      <w:r>
        <w:rPr>
          <w:b/>
          <w:spacing w:val="-29"/>
          <w:sz w:val="25"/>
        </w:rPr>
        <w:t> </w:t>
      </w:r>
      <w:r>
        <w:rPr>
          <w:b/>
          <w:sz w:val="25"/>
        </w:rPr>
        <w:t>какая</w:t>
      </w:r>
      <w:r>
        <w:rPr>
          <w:b/>
          <w:spacing w:val="-24"/>
          <w:sz w:val="25"/>
        </w:rPr>
        <w:t> </w:t>
      </w:r>
      <w:r>
        <w:rPr>
          <w:b/>
          <w:sz w:val="25"/>
        </w:rPr>
        <w:t>кривая</w:t>
      </w:r>
      <w:r>
        <w:rPr>
          <w:b/>
          <w:spacing w:val="-24"/>
          <w:sz w:val="25"/>
        </w:rPr>
        <w:t> </w:t>
      </w:r>
      <w:r>
        <w:rPr>
          <w:sz w:val="25"/>
        </w:rPr>
        <w:t>соответствует.</w:t>
      </w:r>
    </w:p>
    <w:p>
      <w:pPr>
        <w:pStyle w:val="Heading1"/>
        <w:spacing w:line="240" w:lineRule="auto" w:before="131"/>
        <w:ind w:left="0" w:right="1868"/>
        <w:jc w:val="right"/>
        <w:rPr>
          <w:rFonts w:ascii="Courier New" w:hAnsi="Courier New"/>
        </w:rPr>
      </w:pPr>
      <w:r>
        <w:rPr/>
        <w:drawing>
          <wp:anchor distT="0" distB="0" distL="0" distR="0" allowOverlap="1" layoutInCell="1" locked="0" behindDoc="0" simplePos="0" relativeHeight="2296">
            <wp:simplePos x="0" y="0"/>
            <wp:positionH relativeFrom="page">
              <wp:posOffset>1580069</wp:posOffset>
            </wp:positionH>
            <wp:positionV relativeFrom="paragraph">
              <wp:posOffset>222968</wp:posOffset>
            </wp:positionV>
            <wp:extent cx="2873684" cy="2899061"/>
            <wp:effectExtent l="0" t="0" r="0" b="0"/>
            <wp:wrapNone/>
            <wp:docPr id="1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684" cy="2899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85"/>
        </w:rPr>
        <w:t>Оргsнизмы:</w:t>
      </w:r>
    </w:p>
    <w:p>
      <w:pPr>
        <w:pStyle w:val="Heading2"/>
        <w:numPr>
          <w:ilvl w:val="0"/>
          <w:numId w:val="6"/>
        </w:numPr>
        <w:tabs>
          <w:tab w:pos="6726" w:val="left" w:leader="none"/>
        </w:tabs>
        <w:spacing w:line="240" w:lineRule="auto" w:before="238" w:after="0"/>
        <w:ind w:left="6802" w:right="0" w:hanging="318"/>
        <w:jc w:val="left"/>
      </w:pPr>
      <w:r>
        <w:rPr/>
        <w:pict>
          <v:shape style="position:absolute;margin-left:105.336334pt;margin-top:8.463057pt;width:14.2pt;height:212.35pt;mso-position-horizontal-relative:page;mso-position-vertical-relative:paragraph;z-index:2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7"/>
                      <w:sz w:val="22"/>
                    </w:rPr>
                    <w:t>Доля</w:t>
                  </w:r>
                  <w:r>
                    <w:rPr>
                      <w:spacing w:val="10"/>
                      <w:sz w:val="22"/>
                    </w:rPr>
                    <w:t> </w:t>
                  </w:r>
                  <w:r>
                    <w:rPr>
                      <w:w w:val="97"/>
                      <w:sz w:val="22"/>
                    </w:rPr>
                    <w:t>осо</w:t>
                  </w:r>
                  <w:r>
                    <w:rPr>
                      <w:spacing w:val="17"/>
                      <w:sz w:val="22"/>
                    </w:rPr>
                    <w:t> </w:t>
                  </w:r>
                  <w:r>
                    <w:rPr>
                      <w:spacing w:val="-21"/>
                      <w:w w:val="59"/>
                      <w:sz w:val="22"/>
                    </w:rPr>
                    <w:t>б</w:t>
                  </w:r>
                  <w:r>
                    <w:rPr>
                      <w:w w:val="96"/>
                      <w:sz w:val="22"/>
                    </w:rPr>
                    <w:t>ей,</w:t>
                  </w:r>
                  <w:r>
                    <w:rPr>
                      <w:spacing w:val="10"/>
                      <w:sz w:val="22"/>
                    </w:rPr>
                    <w:t> </w:t>
                  </w:r>
                  <w:r>
                    <w:rPr>
                      <w:w w:val="97"/>
                      <w:sz w:val="22"/>
                    </w:rPr>
                    <w:t>доживших</w:t>
                  </w:r>
                  <w:r>
                    <w:rPr>
                      <w:spacing w:val="10"/>
                      <w:sz w:val="22"/>
                    </w:rPr>
                    <w:t> </w:t>
                  </w:r>
                  <w:r>
                    <w:rPr>
                      <w:w w:val="97"/>
                      <w:sz w:val="22"/>
                    </w:rPr>
                    <w:t>до</w:t>
                  </w:r>
                  <w:r>
                    <w:rPr>
                      <w:spacing w:val="5"/>
                      <w:sz w:val="22"/>
                    </w:rPr>
                    <w:t> </w:t>
                  </w:r>
                  <w:r>
                    <w:rPr>
                      <w:w w:val="97"/>
                      <w:sz w:val="22"/>
                    </w:rPr>
                    <w:t>данного</w:t>
                  </w:r>
                  <w:r>
                    <w:rPr>
                      <w:spacing w:val="26"/>
                      <w:sz w:val="22"/>
                    </w:rPr>
                    <w:t> </w:t>
                  </w:r>
                  <w:r>
                    <w:rPr>
                      <w:w w:val="97"/>
                      <w:sz w:val="22"/>
                    </w:rPr>
                    <w:t>возраста</w:t>
                  </w:r>
                </w:p>
              </w:txbxContent>
            </v:textbox>
            <w10:wrap type="none"/>
          </v:shape>
        </w:pict>
      </w:r>
      <w:r>
        <w:rPr/>
        <w:t>Человек</w:t>
      </w:r>
    </w:p>
    <w:p>
      <w:pPr>
        <w:pStyle w:val="ListParagraph"/>
        <w:numPr>
          <w:ilvl w:val="0"/>
          <w:numId w:val="6"/>
        </w:numPr>
        <w:tabs>
          <w:tab w:pos="6726" w:val="left" w:leader="none"/>
        </w:tabs>
        <w:spacing w:line="240" w:lineRule="auto" w:before="124" w:after="0"/>
        <w:ind w:left="6725" w:right="0" w:hanging="241"/>
        <w:jc w:val="left"/>
        <w:rPr>
          <w:sz w:val="25"/>
        </w:rPr>
      </w:pPr>
      <w:r>
        <w:rPr>
          <w:w w:val="95"/>
          <w:sz w:val="25"/>
        </w:rPr>
        <w:t>Морская</w:t>
      </w:r>
      <w:r>
        <w:rPr>
          <w:spacing w:val="3"/>
          <w:w w:val="95"/>
          <w:sz w:val="25"/>
        </w:rPr>
        <w:t> </w:t>
      </w:r>
      <w:r>
        <w:rPr>
          <w:w w:val="95"/>
          <w:sz w:val="25"/>
        </w:rPr>
        <w:t>звезда</w:t>
      </w:r>
    </w:p>
    <w:p>
      <w:pPr>
        <w:pStyle w:val="ListParagraph"/>
        <w:numPr>
          <w:ilvl w:val="0"/>
          <w:numId w:val="6"/>
        </w:numPr>
        <w:tabs>
          <w:tab w:pos="6726" w:val="left" w:leader="none"/>
        </w:tabs>
        <w:spacing w:line="240" w:lineRule="auto" w:before="129" w:after="0"/>
        <w:ind w:left="6725" w:right="0" w:hanging="241"/>
        <w:jc w:val="left"/>
        <w:rPr>
          <w:sz w:val="25"/>
        </w:rPr>
      </w:pPr>
      <w:r>
        <w:rPr>
          <w:w w:val="95"/>
          <w:sz w:val="25"/>
        </w:rPr>
        <w:t>Морской</w:t>
      </w:r>
      <w:r>
        <w:rPr>
          <w:spacing w:val="-3"/>
          <w:w w:val="95"/>
          <w:sz w:val="25"/>
        </w:rPr>
        <w:t> </w:t>
      </w:r>
      <w:r>
        <w:rPr>
          <w:w w:val="95"/>
          <w:sz w:val="25"/>
        </w:rPr>
        <w:t>гребешок</w:t>
      </w:r>
    </w:p>
    <w:p>
      <w:pPr>
        <w:pStyle w:val="ListParagraph"/>
        <w:numPr>
          <w:ilvl w:val="0"/>
          <w:numId w:val="6"/>
        </w:numPr>
        <w:tabs>
          <w:tab w:pos="6725" w:val="left" w:leader="none"/>
        </w:tabs>
        <w:spacing w:line="345" w:lineRule="auto" w:before="125" w:after="0"/>
        <w:ind w:left="6802" w:right="1638" w:hanging="317"/>
        <w:jc w:val="left"/>
        <w:rPr>
          <w:sz w:val="25"/>
        </w:rPr>
      </w:pPr>
      <w:r>
        <w:rPr>
          <w:w w:val="95"/>
          <w:sz w:val="25"/>
        </w:rPr>
        <w:t>Пресноводная гидра в </w:t>
      </w:r>
      <w:r>
        <w:rPr>
          <w:sz w:val="25"/>
        </w:rPr>
        <w:t>аквариуме</w:t>
      </w:r>
    </w:p>
    <w:p>
      <w:pPr>
        <w:pStyle w:val="ListParagraph"/>
        <w:numPr>
          <w:ilvl w:val="0"/>
          <w:numId w:val="6"/>
        </w:numPr>
        <w:tabs>
          <w:tab w:pos="6726" w:val="left" w:leader="none"/>
        </w:tabs>
        <w:spacing w:line="240" w:lineRule="auto" w:before="8" w:after="0"/>
        <w:ind w:left="6725" w:right="0" w:hanging="238"/>
        <w:jc w:val="left"/>
        <w:rPr>
          <w:sz w:val="25"/>
        </w:rPr>
      </w:pPr>
      <w:r>
        <w:rPr>
          <w:sz w:val="25"/>
        </w:rPr>
        <w:t>Чибис</w:t>
      </w:r>
    </w:p>
    <w:p>
      <w:pPr>
        <w:pStyle w:val="ListParagraph"/>
        <w:numPr>
          <w:ilvl w:val="0"/>
          <w:numId w:val="6"/>
        </w:numPr>
        <w:tabs>
          <w:tab w:pos="6726" w:val="left" w:leader="none"/>
        </w:tabs>
        <w:spacing w:line="240" w:lineRule="auto" w:before="120" w:after="0"/>
        <w:ind w:left="6725" w:right="0" w:hanging="242"/>
        <w:jc w:val="left"/>
        <w:rPr>
          <w:sz w:val="25"/>
        </w:rPr>
      </w:pPr>
      <w:r>
        <w:rPr>
          <w:sz w:val="25"/>
        </w:rPr>
        <w:t>Слон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2"/>
        </w:rPr>
      </w:pPr>
    </w:p>
    <w:p>
      <w:pPr>
        <w:spacing w:line="249" w:lineRule="auto" w:before="0"/>
        <w:ind w:left="1306" w:right="4200" w:firstLine="217"/>
        <w:jc w:val="left"/>
        <w:rPr>
          <w:sz w:val="22"/>
        </w:rPr>
      </w:pPr>
      <w:r>
        <w:rPr>
          <w:sz w:val="22"/>
        </w:rPr>
        <w:t>Относительный возраст особей (в % к максимальной продолжительности жизни)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tbl>
      <w:tblPr>
        <w:tblW w:w="0" w:type="auto"/>
        <w:jc w:val="left"/>
        <w:tblInd w:w="116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3"/>
        <w:gridCol w:w="1037"/>
        <w:gridCol w:w="1041"/>
        <w:gridCol w:w="1037"/>
        <w:gridCol w:w="1046"/>
        <w:gridCol w:w="1032"/>
        <w:gridCol w:w="1056"/>
      </w:tblGrid>
      <w:tr>
        <w:trPr>
          <w:trHeight w:val="520" w:hRule="atLeast"/>
        </w:trPr>
        <w:tc>
          <w:tcPr>
            <w:tcW w:w="3403" w:type="dxa"/>
          </w:tcPr>
          <w:p>
            <w:pPr>
              <w:pStyle w:val="TableParagraph"/>
              <w:spacing w:before="107"/>
              <w:ind w:left="116"/>
              <w:rPr>
                <w:sz w:val="24"/>
              </w:rPr>
            </w:pPr>
            <w:r>
              <w:rPr>
                <w:w w:val="105"/>
                <w:sz w:val="24"/>
              </w:rPr>
              <w:t>Организм</w:t>
            </w:r>
          </w:p>
        </w:tc>
        <w:tc>
          <w:tcPr>
            <w:tcW w:w="1037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line="163" w:lineRule="exact"/>
              <w:ind w:left="47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4845" cy="103632"/>
                  <wp:effectExtent l="0" t="0" r="0" b="0"/>
                  <wp:docPr id="119" name="image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60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5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7"/>
              <w:rPr>
                <w:sz w:val="16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spacing w:before="98"/>
              <w:ind w:left="25"/>
              <w:jc w:val="center"/>
              <w:rPr>
                <w:rFonts w:ascii="Courier New"/>
                <w:sz w:val="28"/>
              </w:rPr>
            </w:pPr>
            <w:r>
              <w:rPr>
                <w:rFonts w:ascii="Courier New"/>
                <w:w w:val="88"/>
                <w:sz w:val="28"/>
              </w:rPr>
              <w:t>2</w:t>
            </w:r>
          </w:p>
        </w:tc>
        <w:tc>
          <w:tcPr>
            <w:tcW w:w="1037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line="163" w:lineRule="exact"/>
              <w:ind w:left="47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7032" cy="103632"/>
                  <wp:effectExtent l="0" t="0" r="0" b="0"/>
                  <wp:docPr id="121" name="image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61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2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7"/>
              <w:rPr>
                <w:sz w:val="16"/>
              </w:rPr>
            </w:pPr>
          </w:p>
        </w:tc>
        <w:tc>
          <w:tcPr>
            <w:tcW w:w="1046" w:type="dxa"/>
          </w:tcPr>
          <w:p>
            <w:pPr>
              <w:pStyle w:val="TableParagraph"/>
              <w:spacing w:before="97"/>
              <w:ind w:left="25"/>
              <w:jc w:val="center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1032" w:type="dxa"/>
          </w:tcPr>
          <w:p>
            <w:pPr>
              <w:pStyle w:val="TableParagraph"/>
              <w:spacing w:before="97"/>
              <w:ind w:left="36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5</w:t>
            </w:r>
          </w:p>
        </w:tc>
        <w:tc>
          <w:tcPr>
            <w:tcW w:w="1056" w:type="dxa"/>
          </w:tcPr>
          <w:p>
            <w:pPr>
              <w:pStyle w:val="TableParagraph"/>
              <w:spacing w:before="97"/>
              <w:ind w:left="20"/>
              <w:jc w:val="center"/>
              <w:rPr>
                <w:sz w:val="25"/>
              </w:rPr>
            </w:pPr>
            <w:r>
              <w:rPr>
                <w:w w:val="98"/>
                <w:sz w:val="25"/>
              </w:rPr>
              <w:t>6</w:t>
            </w:r>
          </w:p>
        </w:tc>
      </w:tr>
      <w:tr>
        <w:trPr>
          <w:trHeight w:val="500" w:hRule="atLeast"/>
        </w:trPr>
        <w:tc>
          <w:tcPr>
            <w:tcW w:w="3403" w:type="dxa"/>
          </w:tcPr>
          <w:p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Кривая выживаемости</w:t>
            </w:r>
          </w:p>
        </w:tc>
        <w:tc>
          <w:tcPr>
            <w:tcW w:w="10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sectPr>
      <w:pgSz w:w="11910" w:h="16850"/>
      <w:pgMar w:header="444" w:footer="0" w:top="620" w:bottom="280" w:left="12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ourier New">
    <w:altName w:val="Courier New"/>
    <w:charset w:val="CC"/>
    <w:family w:val="modern"/>
    <w:pitch w:val="fixed"/>
  </w:font>
  <w:font w:name="Palatino Linotype">
    <w:altName w:val="Palatino Linotype"/>
    <w:charset w:val="CC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21.872803pt;margin-top:20.98311pt;width:113.65pt;height:12pt;mso-position-horizontal-relative:page;mso-position-vertical-relative:page;z-index:-2408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Биология, РЭ—2016, 9 класс</w:t>
                </w:r>
              </w:p>
            </w:txbxContent>
          </v:textbox>
          <w10:wrap type="none"/>
        </v:shape>
      </w:pict>
    </w:r>
    <w:r>
      <w:rPr/>
      <w:pict>
        <v:shape style="position:absolute;margin-left:545.662598pt;margin-top:20.98311pt;width:9.1pt;height:12pt;mso-position-horizontal-relative:page;mso-position-vertical-relative:page;z-index:-24064" type="#_x0000_t202" filled="false" stroked="false">
          <v:textbox inset="0,0,0,0">
            <w:txbxContent>
              <w:p>
                <w:pPr>
                  <w:spacing w:before="12"/>
                  <w:ind w:left="43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w w:val="107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1.872803pt;margin-top:20.98311pt;width:131.1pt;height:12pt;mso-position-horizontal-relative:page;mso-position-vertical-relative:page;z-index:-2404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w w:val="105"/>
                    <w:sz w:val="18"/>
                  </w:rPr>
                  <w:t>Биология, РЭ—2016, 9 класс 10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1.872803pt;margin-top:20.98311pt;width:133.050pt;height:12.25pt;mso-position-horizontal-relative:page;mso-position-vertical-relative:page;z-index:-2401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w w:val="105"/>
                    <w:sz w:val="18"/>
                  </w:rPr>
                  <w:t>Биология, РЭ—2016, 9 класс </w:t>
                </w:r>
                <w:r>
                  <w:rPr/>
                  <w:fldChar w:fldCharType="begin"/>
                </w:r>
                <w:r>
                  <w:rPr>
                    <w:w w:val="10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6802" w:hanging="241"/>
        <w:jc w:val="left"/>
      </w:pPr>
      <w:rPr>
        <w:rFonts w:hint="default" w:ascii="Times New Roman" w:hAnsi="Times New Roman" w:eastAsia="Times New Roman" w:cs="Times New Roman"/>
        <w:w w:val="92"/>
        <w:sz w:val="25"/>
        <w:szCs w:val="25"/>
      </w:rPr>
    </w:lvl>
    <w:lvl w:ilvl="1">
      <w:start w:val="0"/>
      <w:numFmt w:val="bullet"/>
      <w:lvlText w:val="•"/>
      <w:lvlJc w:val="left"/>
      <w:pPr>
        <w:ind w:left="7182" w:hanging="2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565" w:hanging="2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947" w:hanging="2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330" w:hanging="2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713" w:hanging="2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095" w:hanging="2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478" w:hanging="2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61" w:hanging="241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703" w:hanging="556"/>
        <w:jc w:val="left"/>
      </w:pPr>
      <w:rPr>
        <w:rFonts w:hint="default"/>
        <w:w w:val="97"/>
      </w:rPr>
    </w:lvl>
    <w:lvl w:ilvl="1">
      <w:start w:val="1"/>
      <w:numFmt w:val="decimal"/>
      <w:lvlText w:val="%2"/>
      <w:lvlJc w:val="left"/>
      <w:pPr>
        <w:ind w:left="466" w:hanging="361"/>
        <w:jc w:val="left"/>
      </w:pPr>
      <w:rPr>
        <w:rFonts w:hint="default"/>
        <w:w w:val="92"/>
      </w:rPr>
    </w:lvl>
    <w:lvl w:ilvl="2">
      <w:start w:val="0"/>
      <w:numFmt w:val="bullet"/>
      <w:lvlText w:val="•"/>
      <w:lvlJc w:val="left"/>
      <w:pPr>
        <w:ind w:left="896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93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89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86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82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79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75" w:hanging="361"/>
      </w:pPr>
      <w:rPr>
        <w:rFonts w:hint="default"/>
      </w:rPr>
    </w:lvl>
  </w:abstractNum>
  <w:abstractNum w:abstractNumId="3">
    <w:multiLevelType w:val="hybridMultilevel"/>
    <w:lvl w:ilvl="0">
      <w:start w:val="36"/>
      <w:numFmt w:val="decimal"/>
      <w:lvlText w:val="%1."/>
      <w:lvlJc w:val="left"/>
      <w:pPr>
        <w:ind w:left="476" w:hanging="371"/>
        <w:jc w:val="left"/>
      </w:pPr>
      <w:rPr>
        <w:rFonts w:hint="default"/>
        <w:w w:val="98"/>
      </w:rPr>
    </w:lvl>
    <w:lvl w:ilvl="1">
      <w:start w:val="0"/>
      <w:numFmt w:val="bullet"/>
      <w:lvlText w:val="•"/>
      <w:lvlJc w:val="left"/>
      <w:pPr>
        <w:ind w:left="1418" w:hanging="3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57" w:hanging="3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95" w:hanging="3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34" w:hanging="3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73" w:hanging="3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11" w:hanging="3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50" w:hanging="3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89" w:hanging="371"/>
      </w:pPr>
      <w:rPr>
        <w:rFonts w:hint="default"/>
      </w:rPr>
    </w:lvl>
  </w:abstractNum>
  <w:abstractNum w:abstractNumId="2">
    <w:multiLevelType w:val="hybridMultilevel"/>
    <w:lvl w:ilvl="0">
      <w:start w:val="16"/>
      <w:numFmt w:val="decimal"/>
      <w:lvlText w:val="%1."/>
      <w:lvlJc w:val="left"/>
      <w:pPr>
        <w:ind w:left="476" w:hanging="375"/>
        <w:jc w:val="left"/>
      </w:pPr>
      <w:rPr>
        <w:rFonts w:hint="default"/>
        <w:w w:val="100"/>
      </w:rPr>
    </w:lvl>
    <w:lvl w:ilvl="1">
      <w:start w:val="0"/>
      <w:numFmt w:val="bullet"/>
      <w:lvlText w:val="•"/>
      <w:lvlJc w:val="left"/>
      <w:pPr>
        <w:ind w:left="1432" w:hanging="3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85" w:hanging="3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37" w:hanging="3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90" w:hanging="3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43" w:hanging="3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95" w:hanging="3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48" w:hanging="3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01" w:hanging="375"/>
      </w:pPr>
      <w:rPr>
        <w:rFonts w:hint="default"/>
      </w:rPr>
    </w:lvl>
  </w:abstractNum>
  <w:abstractNum w:abstractNumId="1">
    <w:multiLevelType w:val="hybridMultilevel"/>
    <w:lvl w:ilvl="0">
      <w:start w:val="6"/>
      <w:numFmt w:val="decimal"/>
      <w:lvlText w:val="%1."/>
      <w:lvlJc w:val="left"/>
      <w:pPr>
        <w:ind w:left="499" w:hanging="389"/>
        <w:jc w:val="left"/>
      </w:pPr>
      <w:rPr>
        <w:rFonts w:hint="default"/>
        <w:w w:val="75"/>
      </w:rPr>
    </w:lvl>
    <w:lvl w:ilvl="1">
      <w:start w:val="0"/>
      <w:numFmt w:val="bullet"/>
      <w:lvlText w:val="•"/>
      <w:lvlJc w:val="left"/>
      <w:pPr>
        <w:ind w:left="1438" w:hanging="3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77" w:hanging="3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15" w:hanging="3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54" w:hanging="3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93" w:hanging="3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31" w:hanging="3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70" w:hanging="3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09" w:hanging="389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01" w:hanging="363"/>
        <w:jc w:val="left"/>
      </w:pPr>
      <w:rPr>
        <w:rFonts w:hint="default"/>
        <w:b/>
        <w:bCs/>
        <w:w w:val="97"/>
      </w:rPr>
    </w:lvl>
    <w:lvl w:ilvl="1">
      <w:start w:val="0"/>
      <w:numFmt w:val="bullet"/>
      <w:lvlText w:val="•"/>
      <w:lvlJc w:val="left"/>
      <w:pPr>
        <w:ind w:left="1438" w:hanging="3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77" w:hanging="3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15" w:hanging="3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54" w:hanging="3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93" w:hanging="3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31" w:hanging="3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70" w:hanging="3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09" w:hanging="363"/>
      </w:pPr>
      <w:rPr>
        <w:rFonts w:hint="default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17" w:line="283" w:lineRule="exact"/>
      <w:ind w:left="109"/>
      <w:outlineLvl w:val="1"/>
    </w:pPr>
    <w:rPr>
      <w:rFonts w:ascii="Times New Roman" w:hAnsi="Times New Roman" w:eastAsia="Times New Roman" w:cs="Times New Roman"/>
      <w:b/>
      <w:bCs/>
      <w:sz w:val="25"/>
      <w:szCs w:val="25"/>
    </w:rPr>
  </w:style>
  <w:style w:styleId="Heading2" w:type="paragraph">
    <w:name w:val="Heading 2"/>
    <w:basedOn w:val="Normal"/>
    <w:uiPriority w:val="1"/>
    <w:qFormat/>
    <w:pPr>
      <w:ind w:left="105"/>
      <w:outlineLvl w:val="2"/>
    </w:pPr>
    <w:rPr>
      <w:rFonts w:ascii="Times New Roman" w:hAnsi="Times New Roman" w:eastAsia="Times New Roman" w:cs="Times New Roman"/>
      <w:sz w:val="25"/>
      <w:szCs w:val="25"/>
    </w:rPr>
  </w:style>
  <w:style w:styleId="Heading3" w:type="paragraph">
    <w:name w:val="Heading 3"/>
    <w:basedOn w:val="Normal"/>
    <w:uiPriority w:val="1"/>
    <w:qFormat/>
    <w:pPr>
      <w:ind w:left="476"/>
      <w:outlineLvl w:val="3"/>
    </w:pPr>
    <w:rPr>
      <w:rFonts w:ascii="Times New Roman" w:hAnsi="Times New Roman" w:eastAsia="Times New Roman" w:cs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spacing w:before="117"/>
      <w:ind w:left="476" w:hanging="360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eader" Target="header1.xml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header" Target="header2.xml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header" Target="header3.xml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dcterms:created xsi:type="dcterms:W3CDTF">2018-02-25T11:20:49Z</dcterms:created>
  <dcterms:modified xsi:type="dcterms:W3CDTF">2018-02-25T11:20:49Z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2018-02-25T00:00:00Z</vt:filetime>
  </property>
</Properties>
</file>